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8E1" w:rsidRPr="00353FE1" w:rsidRDefault="002C28E1" w:rsidP="002C28E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53FE1">
        <w:rPr>
          <w:rFonts w:ascii="Times New Roman" w:hAnsi="Times New Roman" w:cs="Times New Roman"/>
          <w:sz w:val="24"/>
        </w:rPr>
        <w:t>Bachelor of Science in Industrial Engineering</w:t>
      </w:r>
    </w:p>
    <w:p w:rsidR="002C28E1" w:rsidRPr="00353FE1" w:rsidRDefault="00F5236B" w:rsidP="002C28E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Concentration Form AY 202</w:t>
      </w:r>
      <w:r w:rsidR="00083249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-202</w:t>
      </w:r>
      <w:r w:rsidR="00083249">
        <w:rPr>
          <w:rFonts w:ascii="Times New Roman" w:hAnsi="Times New Roman" w:cs="Times New Roman"/>
          <w:sz w:val="24"/>
        </w:rPr>
        <w:t>3</w:t>
      </w:r>
      <w:bookmarkStart w:id="0" w:name="_GoBack"/>
      <w:bookmarkEnd w:id="0"/>
    </w:p>
    <w:p w:rsidR="00605647" w:rsidRPr="002C28E1" w:rsidRDefault="00605647" w:rsidP="002C2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</w:rPr>
      </w:pPr>
      <w:r w:rsidRPr="006B476C">
        <w:rPr>
          <w:rFonts w:ascii="Times New Roman" w:hAnsi="Times New Roman" w:cs="Times New Roman"/>
          <w:b/>
          <w:bCs/>
          <w:i/>
          <w:iCs/>
          <w:sz w:val="20"/>
        </w:rPr>
        <w:t>Select the courses you wish to count towards the concentration, and obtain your advisor’s signature. Re</w:t>
      </w:r>
      <w:r w:rsidR="001236B7">
        <w:rPr>
          <w:rFonts w:ascii="Times New Roman" w:hAnsi="Times New Roman" w:cs="Times New Roman"/>
          <w:b/>
          <w:bCs/>
          <w:i/>
          <w:iCs/>
          <w:sz w:val="20"/>
        </w:rPr>
        <w:t>turn to Professor Wilson in C146</w:t>
      </w:r>
      <w:r w:rsidRPr="006B476C">
        <w:rPr>
          <w:rFonts w:ascii="Times New Roman" w:hAnsi="Times New Roman" w:cs="Times New Roman"/>
          <w:b/>
          <w:bCs/>
          <w:i/>
          <w:iCs/>
          <w:sz w:val="20"/>
        </w:rPr>
        <w:t xml:space="preserve"> upon completion of concentration courses, but no later than advising week of your final quarter.</w:t>
      </w:r>
    </w:p>
    <w:p w:rsidR="006B476C" w:rsidRPr="006B476C" w:rsidRDefault="00605647" w:rsidP="00605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</w:rPr>
      </w:pPr>
      <w:r w:rsidRPr="006B476C">
        <w:rPr>
          <w:rFonts w:ascii="Times New Roman" w:hAnsi="Times New Roman" w:cs="Times New Roman"/>
          <w:i/>
          <w:iCs/>
          <w:sz w:val="16"/>
        </w:rPr>
        <w:t xml:space="preserve">*Requires IEMS faculty approval </w:t>
      </w:r>
    </w:p>
    <w:p w:rsidR="00605647" w:rsidRPr="006B476C" w:rsidRDefault="00B52076" w:rsidP="00605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</w:rPr>
      </w:pPr>
      <w:r>
        <w:rPr>
          <w:rFonts w:ascii="Times New Roman" w:hAnsi="Times New Roman" w:cs="Times New Roman"/>
          <w:i/>
          <w:iCs/>
          <w:sz w:val="16"/>
        </w:rPr>
        <w:t>**Graduate level course; contact the Farley Center</w:t>
      </w:r>
    </w:p>
    <w:tbl>
      <w:tblPr>
        <w:tblStyle w:val="TableGrid"/>
        <w:tblpPr w:leftFromText="180" w:rightFromText="180" w:vertAnchor="text" w:tblpY="99"/>
        <w:tblW w:w="10986" w:type="dxa"/>
        <w:tblLook w:val="04A0" w:firstRow="1" w:lastRow="0" w:firstColumn="1" w:lastColumn="0" w:noHBand="0" w:noVBand="1"/>
      </w:tblPr>
      <w:tblGrid>
        <w:gridCol w:w="3662"/>
        <w:gridCol w:w="3662"/>
        <w:gridCol w:w="3662"/>
      </w:tblGrid>
      <w:tr w:rsidR="00EE612B" w:rsidRPr="002C28E1" w:rsidTr="00EE612B">
        <w:trPr>
          <w:trHeight w:val="500"/>
        </w:trPr>
        <w:tc>
          <w:tcPr>
            <w:tcW w:w="3662" w:type="dxa"/>
            <w:vAlign w:val="center"/>
          </w:tcPr>
          <w:p w:rsidR="00EE612B" w:rsidRPr="00353FE1" w:rsidRDefault="003912FA" w:rsidP="00EE6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Management Science</w:t>
            </w:r>
          </w:p>
        </w:tc>
        <w:tc>
          <w:tcPr>
            <w:tcW w:w="3662" w:type="dxa"/>
            <w:vAlign w:val="center"/>
          </w:tcPr>
          <w:p w:rsidR="00EE612B" w:rsidRPr="00353FE1" w:rsidRDefault="006F0F36" w:rsidP="00EE6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Healthcare &amp; Humanitarian Logistics </w:t>
            </w:r>
          </w:p>
        </w:tc>
        <w:tc>
          <w:tcPr>
            <w:tcW w:w="3662" w:type="dxa"/>
            <w:tcBorders>
              <w:bottom w:val="single" w:sz="4" w:space="0" w:color="auto"/>
            </w:tcBorders>
            <w:vAlign w:val="center"/>
          </w:tcPr>
          <w:p w:rsidR="00EE612B" w:rsidRPr="00353FE1" w:rsidRDefault="003912FA" w:rsidP="00D44B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Entrepreneurship</w:t>
            </w:r>
          </w:p>
        </w:tc>
      </w:tr>
      <w:tr w:rsidR="009C452A" w:rsidRPr="002C28E1" w:rsidTr="00EE612B">
        <w:trPr>
          <w:trHeight w:val="245"/>
        </w:trPr>
        <w:tc>
          <w:tcPr>
            <w:tcW w:w="3662" w:type="dxa"/>
            <w:tcBorders>
              <w:bottom w:val="nil"/>
            </w:tcBorders>
          </w:tcPr>
          <w:p w:rsidR="009C452A" w:rsidRPr="00353FE1" w:rsidRDefault="009C452A" w:rsidP="009C4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53FE1">
              <w:rPr>
                <w:rFonts w:ascii="Times New Roman" w:hAnsi="Times New Roman" w:cs="Times New Roman"/>
                <w:sz w:val="17"/>
                <w:szCs w:val="17"/>
              </w:rPr>
              <w:t>Econ 339 Labor Economics</w:t>
            </w:r>
          </w:p>
        </w:tc>
        <w:tc>
          <w:tcPr>
            <w:tcW w:w="3662" w:type="dxa"/>
            <w:tcBorders>
              <w:bottom w:val="nil"/>
            </w:tcBorders>
          </w:tcPr>
          <w:p w:rsidR="000B4C47" w:rsidRPr="00353FE1" w:rsidRDefault="000B4C47" w:rsidP="009C4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Econ 307 Economics of Medical Care</w:t>
            </w:r>
          </w:p>
        </w:tc>
        <w:tc>
          <w:tcPr>
            <w:tcW w:w="3662" w:type="dxa"/>
            <w:tcBorders>
              <w:bottom w:val="nil"/>
            </w:tcBorders>
          </w:tcPr>
          <w:p w:rsidR="009C452A" w:rsidRPr="00353FE1" w:rsidRDefault="009C452A" w:rsidP="009C4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Bus_Inst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390 Global Innovation</w:t>
            </w:r>
          </w:p>
        </w:tc>
      </w:tr>
      <w:tr w:rsidR="009C452A" w:rsidRPr="002C28E1" w:rsidTr="00EE612B">
        <w:trPr>
          <w:trHeight w:val="245"/>
        </w:trPr>
        <w:tc>
          <w:tcPr>
            <w:tcW w:w="3662" w:type="dxa"/>
            <w:tcBorders>
              <w:top w:val="nil"/>
              <w:bottom w:val="nil"/>
            </w:tcBorders>
          </w:tcPr>
          <w:p w:rsidR="009C452A" w:rsidRPr="00353FE1" w:rsidRDefault="009C452A" w:rsidP="009C4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53FE1">
              <w:rPr>
                <w:rFonts w:ascii="Times New Roman" w:hAnsi="Times New Roman" w:cs="Times New Roman"/>
                <w:sz w:val="17"/>
                <w:szCs w:val="17"/>
              </w:rPr>
              <w:t>Econ 350 Monopoly,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Competition, &amp; Pub. Policy</w:t>
            </w: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9C452A" w:rsidRPr="00353FE1" w:rsidRDefault="000B4C47" w:rsidP="009C4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Econ 359 Economics of Nonprofit Organizations</w:t>
            </w: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9C452A" w:rsidRPr="00353FE1" w:rsidRDefault="009C452A" w:rsidP="009C4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Bus_Inst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394 Entrepreneurship</w:t>
            </w:r>
          </w:p>
        </w:tc>
      </w:tr>
      <w:tr w:rsidR="009C452A" w:rsidRPr="002C28E1" w:rsidTr="00EE612B">
        <w:trPr>
          <w:trHeight w:val="245"/>
        </w:trPr>
        <w:tc>
          <w:tcPr>
            <w:tcW w:w="3662" w:type="dxa"/>
            <w:tcBorders>
              <w:top w:val="nil"/>
              <w:bottom w:val="nil"/>
            </w:tcBorders>
          </w:tcPr>
          <w:p w:rsidR="009C452A" w:rsidRPr="00353FE1" w:rsidRDefault="009C452A" w:rsidP="009C4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IEMS 325 Engineering Entrepreneurship</w:t>
            </w: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0B4C47" w:rsidRPr="00353FE1" w:rsidRDefault="000B4C47" w:rsidP="009C4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Gbl_Hlth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301 Intro to International Public Health</w:t>
            </w: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9C452A" w:rsidRPr="00353FE1" w:rsidRDefault="009C452A" w:rsidP="009C4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IEMS 325 Engineering Entrepreneurship</w:t>
            </w:r>
          </w:p>
        </w:tc>
      </w:tr>
      <w:tr w:rsidR="009C452A" w:rsidRPr="002C28E1" w:rsidTr="00EE612B">
        <w:trPr>
          <w:trHeight w:val="245"/>
        </w:trPr>
        <w:tc>
          <w:tcPr>
            <w:tcW w:w="3662" w:type="dxa"/>
            <w:tcBorders>
              <w:top w:val="nil"/>
              <w:bottom w:val="nil"/>
            </w:tcBorders>
          </w:tcPr>
          <w:p w:rsidR="009C452A" w:rsidRPr="00353FE1" w:rsidRDefault="009C452A" w:rsidP="009C4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53FE1">
              <w:rPr>
                <w:rFonts w:ascii="Times New Roman" w:hAnsi="Times New Roman" w:cs="Times New Roman"/>
                <w:sz w:val="17"/>
                <w:szCs w:val="17"/>
              </w:rPr>
              <w:t>IEMS 340 Field Project Methods</w:t>
            </w: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9C452A" w:rsidRPr="00353FE1" w:rsidRDefault="000B4C47" w:rsidP="009C4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IEMS 365 Analytics for Social Good</w:t>
            </w: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9C452A" w:rsidRPr="00353FE1" w:rsidRDefault="009C452A" w:rsidP="009C4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ENTREP 380 Financing Entrepreneurial Ventures</w:t>
            </w:r>
          </w:p>
        </w:tc>
      </w:tr>
      <w:tr w:rsidR="009C452A" w:rsidRPr="002C28E1" w:rsidTr="00EE612B">
        <w:trPr>
          <w:trHeight w:val="245"/>
        </w:trPr>
        <w:tc>
          <w:tcPr>
            <w:tcW w:w="3662" w:type="dxa"/>
            <w:tcBorders>
              <w:top w:val="nil"/>
              <w:bottom w:val="nil"/>
            </w:tcBorders>
          </w:tcPr>
          <w:p w:rsidR="009C452A" w:rsidRPr="00353FE1" w:rsidRDefault="009C452A" w:rsidP="009C4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53FE1">
              <w:rPr>
                <w:rFonts w:ascii="Times New Roman" w:hAnsi="Times New Roman" w:cs="Times New Roman"/>
                <w:sz w:val="17"/>
                <w:szCs w:val="17"/>
              </w:rPr>
              <w:t>IEMS 341 Social Networks Analysis</w:t>
            </w: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9C452A" w:rsidRPr="00353FE1" w:rsidRDefault="000B4C47" w:rsidP="009C4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IEMS 383 Service </w:t>
            </w:r>
            <w:r w:rsidR="009F6ED8">
              <w:rPr>
                <w:rFonts w:ascii="Times New Roman" w:hAnsi="Times New Roman" w:cs="Times New Roman"/>
                <w:sz w:val="17"/>
                <w:szCs w:val="17"/>
              </w:rPr>
              <w:t xml:space="preserve">Engineering and </w:t>
            </w:r>
            <w:proofErr w:type="spellStart"/>
            <w:r w:rsidR="009F6ED8">
              <w:rPr>
                <w:rFonts w:ascii="Times New Roman" w:hAnsi="Times New Roman" w:cs="Times New Roman"/>
                <w:sz w:val="17"/>
                <w:szCs w:val="17"/>
              </w:rPr>
              <w:t>Mgmt</w:t>
            </w:r>
            <w:proofErr w:type="spellEnd"/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9C452A" w:rsidRPr="00353FE1" w:rsidRDefault="009C452A" w:rsidP="009C4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ENTREP 395 Special Topics in Entrepreneurship</w:t>
            </w:r>
          </w:p>
        </w:tc>
      </w:tr>
      <w:tr w:rsidR="009C452A" w:rsidRPr="002C28E1" w:rsidTr="00EE612B">
        <w:trPr>
          <w:trHeight w:val="245"/>
        </w:trPr>
        <w:tc>
          <w:tcPr>
            <w:tcW w:w="3662" w:type="dxa"/>
            <w:tcBorders>
              <w:top w:val="nil"/>
              <w:bottom w:val="nil"/>
            </w:tcBorders>
          </w:tcPr>
          <w:p w:rsidR="009C452A" w:rsidRPr="00353FE1" w:rsidRDefault="009C452A" w:rsidP="009C4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53FE1">
              <w:rPr>
                <w:rFonts w:ascii="Times New Roman" w:hAnsi="Times New Roman" w:cs="Times New Roman"/>
                <w:sz w:val="17"/>
                <w:szCs w:val="17"/>
              </w:rPr>
              <w:t>IEMS 342 Organizational Behavior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</w:t>
            </w: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9C452A" w:rsidRPr="00353FE1" w:rsidRDefault="000B4C47" w:rsidP="009C4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IEMS 385 Introduction to Health Systems</w:t>
            </w: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9C452A" w:rsidRPr="00353FE1" w:rsidRDefault="009C452A" w:rsidP="009C4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ENTREP 419 Technical Entrepreneurship</w:t>
            </w:r>
          </w:p>
        </w:tc>
      </w:tr>
      <w:tr w:rsidR="009C452A" w:rsidRPr="002C28E1" w:rsidTr="00EE612B">
        <w:trPr>
          <w:trHeight w:val="245"/>
        </w:trPr>
        <w:tc>
          <w:tcPr>
            <w:tcW w:w="3662" w:type="dxa"/>
            <w:tcBorders>
              <w:top w:val="nil"/>
              <w:bottom w:val="nil"/>
            </w:tcBorders>
          </w:tcPr>
          <w:p w:rsidR="009C452A" w:rsidRPr="00353FE1" w:rsidRDefault="00262EAB" w:rsidP="009C4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IEMS 343 Project Management</w:t>
            </w: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9C452A" w:rsidRPr="00353FE1" w:rsidRDefault="000B4C47" w:rsidP="009C4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Soc_Pol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311 Social Policy and the US Health </w:t>
            </w: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9C452A" w:rsidRPr="00353FE1" w:rsidRDefault="009C452A" w:rsidP="009C4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ENTREP 430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NUvention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: Energy</w:t>
            </w:r>
          </w:p>
        </w:tc>
      </w:tr>
      <w:tr w:rsidR="00262EAB" w:rsidRPr="002C28E1" w:rsidTr="00EE612B">
        <w:trPr>
          <w:trHeight w:val="245"/>
        </w:trPr>
        <w:tc>
          <w:tcPr>
            <w:tcW w:w="3662" w:type="dxa"/>
            <w:tcBorders>
              <w:top w:val="nil"/>
              <w:bottom w:val="nil"/>
            </w:tcBorders>
          </w:tcPr>
          <w:p w:rsidR="00262EAB" w:rsidRPr="00353FE1" w:rsidRDefault="00262EAB" w:rsidP="00262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IEMS 344 Whole-brain Leadership</w:t>
            </w: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262EAB" w:rsidRPr="00353FE1" w:rsidRDefault="00262EAB" w:rsidP="00262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Care System</w:t>
            </w: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262EAB" w:rsidRPr="00353FE1" w:rsidRDefault="00262EAB" w:rsidP="00262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ENTREP 473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NUvention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: Web +Media</w:t>
            </w:r>
          </w:p>
        </w:tc>
      </w:tr>
      <w:tr w:rsidR="00262EAB" w:rsidRPr="002C28E1" w:rsidTr="00EE612B">
        <w:trPr>
          <w:trHeight w:val="245"/>
        </w:trPr>
        <w:tc>
          <w:tcPr>
            <w:tcW w:w="3662" w:type="dxa"/>
            <w:tcBorders>
              <w:top w:val="nil"/>
              <w:bottom w:val="nil"/>
            </w:tcBorders>
          </w:tcPr>
          <w:p w:rsidR="00262EAB" w:rsidRDefault="00262EAB" w:rsidP="00262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IEMS 345 Negotiations for Engineers</w:t>
            </w: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262EAB" w:rsidRPr="00353FE1" w:rsidRDefault="00262EAB" w:rsidP="00262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53FE1">
              <w:rPr>
                <w:rFonts w:ascii="Times New Roman" w:hAnsi="Times New Roman" w:cs="Times New Roman"/>
                <w:sz w:val="17"/>
                <w:szCs w:val="17"/>
              </w:rPr>
              <w:t>*IEMS 399</w:t>
            </w: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262EAB" w:rsidRPr="00353FE1" w:rsidRDefault="00262EAB" w:rsidP="00262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ENTREP 480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NUvention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: Nanotechnology</w:t>
            </w:r>
          </w:p>
        </w:tc>
      </w:tr>
      <w:tr w:rsidR="00262EAB" w:rsidRPr="002C28E1" w:rsidTr="00EE612B">
        <w:trPr>
          <w:trHeight w:val="245"/>
        </w:trPr>
        <w:tc>
          <w:tcPr>
            <w:tcW w:w="3662" w:type="dxa"/>
            <w:tcBorders>
              <w:top w:val="nil"/>
              <w:bottom w:val="nil"/>
            </w:tcBorders>
          </w:tcPr>
          <w:p w:rsidR="00262EAB" w:rsidRPr="00353FE1" w:rsidRDefault="00262EAB" w:rsidP="00262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53FE1">
              <w:rPr>
                <w:rFonts w:ascii="Times New Roman" w:hAnsi="Times New Roman" w:cs="Times New Roman"/>
                <w:sz w:val="17"/>
                <w:szCs w:val="17"/>
              </w:rPr>
              <w:t>LOC 306 Studies in Organizational Change</w:t>
            </w:r>
          </w:p>
        </w:tc>
        <w:tc>
          <w:tcPr>
            <w:tcW w:w="3662" w:type="dxa"/>
            <w:tcBorders>
              <w:top w:val="nil"/>
            </w:tcBorders>
          </w:tcPr>
          <w:p w:rsidR="00262EAB" w:rsidRPr="00353FE1" w:rsidRDefault="00262EAB" w:rsidP="00262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262EAB" w:rsidRDefault="00262EAB" w:rsidP="00262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ENTREP 495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NUvention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: TBA</w:t>
            </w:r>
          </w:p>
        </w:tc>
      </w:tr>
      <w:tr w:rsidR="00262EAB" w:rsidRPr="002C28E1" w:rsidTr="00EE612B">
        <w:trPr>
          <w:trHeight w:val="245"/>
        </w:trPr>
        <w:tc>
          <w:tcPr>
            <w:tcW w:w="3662" w:type="dxa"/>
            <w:tcBorders>
              <w:top w:val="nil"/>
              <w:bottom w:val="nil"/>
            </w:tcBorders>
          </w:tcPr>
          <w:p w:rsidR="00262EAB" w:rsidRPr="00353FE1" w:rsidRDefault="00262EAB" w:rsidP="00262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LOC 310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Orgntn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353FE1">
              <w:rPr>
                <w:rFonts w:ascii="Times New Roman" w:hAnsi="Times New Roman" w:cs="Times New Roman"/>
                <w:sz w:val="17"/>
                <w:szCs w:val="17"/>
              </w:rPr>
              <w:t xml:space="preserve"> for Complex Environments</w:t>
            </w:r>
          </w:p>
        </w:tc>
        <w:tc>
          <w:tcPr>
            <w:tcW w:w="3662" w:type="dxa"/>
            <w:vMerge w:val="restart"/>
            <w:vAlign w:val="center"/>
          </w:tcPr>
          <w:p w:rsidR="00262EAB" w:rsidRPr="00353FE1" w:rsidRDefault="00262EAB" w:rsidP="00262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Statistics and Data Analytics</w:t>
            </w: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262EAB" w:rsidRPr="00353FE1" w:rsidRDefault="00262EAB" w:rsidP="00262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53FE1">
              <w:rPr>
                <w:rFonts w:ascii="Times New Roman" w:hAnsi="Times New Roman" w:cs="Times New Roman"/>
                <w:sz w:val="17"/>
                <w:szCs w:val="17"/>
              </w:rPr>
              <w:t>*IEMS 399</w:t>
            </w:r>
          </w:p>
        </w:tc>
      </w:tr>
      <w:tr w:rsidR="00262EAB" w:rsidRPr="002C28E1" w:rsidTr="00EE612B">
        <w:trPr>
          <w:trHeight w:val="245"/>
        </w:trPr>
        <w:tc>
          <w:tcPr>
            <w:tcW w:w="3662" w:type="dxa"/>
            <w:tcBorders>
              <w:top w:val="nil"/>
              <w:bottom w:val="nil"/>
            </w:tcBorders>
          </w:tcPr>
          <w:p w:rsidR="00262EAB" w:rsidRPr="00353FE1" w:rsidRDefault="00262EAB" w:rsidP="00262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LOC 311 Tools for Organizational Analysis</w:t>
            </w:r>
          </w:p>
        </w:tc>
        <w:tc>
          <w:tcPr>
            <w:tcW w:w="3662" w:type="dxa"/>
            <w:vMerge/>
            <w:tcBorders>
              <w:bottom w:val="single" w:sz="4" w:space="0" w:color="auto"/>
            </w:tcBorders>
          </w:tcPr>
          <w:p w:rsidR="00262EAB" w:rsidRPr="00353FE1" w:rsidRDefault="00262EAB" w:rsidP="00262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62" w:type="dxa"/>
            <w:tcBorders>
              <w:top w:val="nil"/>
            </w:tcBorders>
          </w:tcPr>
          <w:p w:rsidR="00262EAB" w:rsidRPr="00353FE1" w:rsidRDefault="00262EAB" w:rsidP="00262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62EAB" w:rsidRPr="002C28E1" w:rsidTr="00EE612B">
        <w:trPr>
          <w:trHeight w:val="245"/>
        </w:trPr>
        <w:tc>
          <w:tcPr>
            <w:tcW w:w="3662" w:type="dxa"/>
            <w:tcBorders>
              <w:top w:val="nil"/>
              <w:bottom w:val="nil"/>
            </w:tcBorders>
          </w:tcPr>
          <w:p w:rsidR="00262EAB" w:rsidRPr="00353FE1" w:rsidRDefault="00262EAB" w:rsidP="00262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353FE1">
              <w:rPr>
                <w:rFonts w:ascii="Times New Roman" w:hAnsi="Times New Roman" w:cs="Times New Roman"/>
                <w:sz w:val="17"/>
                <w:szCs w:val="17"/>
              </w:rPr>
              <w:t>Sociol</w:t>
            </w:r>
            <w:proofErr w:type="spellEnd"/>
            <w:r w:rsidRPr="00353FE1">
              <w:rPr>
                <w:rFonts w:ascii="Times New Roman" w:hAnsi="Times New Roman" w:cs="Times New Roman"/>
                <w:sz w:val="17"/>
                <w:szCs w:val="17"/>
              </w:rPr>
              <w:t xml:space="preserve"> 302 Sociology of Organizations</w:t>
            </w:r>
          </w:p>
        </w:tc>
        <w:tc>
          <w:tcPr>
            <w:tcW w:w="3662" w:type="dxa"/>
            <w:tcBorders>
              <w:bottom w:val="nil"/>
            </w:tcBorders>
          </w:tcPr>
          <w:p w:rsidR="00262EAB" w:rsidRPr="00353FE1" w:rsidRDefault="00262EAB" w:rsidP="00262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53FE1">
              <w:rPr>
                <w:rFonts w:ascii="Times New Roman" w:hAnsi="Times New Roman" w:cs="Times New Roman"/>
                <w:sz w:val="17"/>
                <w:szCs w:val="17"/>
              </w:rPr>
              <w:t>Econ 281 Intro to Applied Econometrics</w:t>
            </w:r>
          </w:p>
        </w:tc>
        <w:tc>
          <w:tcPr>
            <w:tcW w:w="3662" w:type="dxa"/>
            <w:vMerge w:val="restart"/>
            <w:vAlign w:val="center"/>
          </w:tcPr>
          <w:p w:rsidR="00262EAB" w:rsidRPr="00353FE1" w:rsidRDefault="00262EAB" w:rsidP="00262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FE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Production and Logistics</w:t>
            </w:r>
          </w:p>
        </w:tc>
      </w:tr>
      <w:tr w:rsidR="00262EAB" w:rsidRPr="002C28E1" w:rsidTr="009C452A">
        <w:trPr>
          <w:trHeight w:val="245"/>
        </w:trPr>
        <w:tc>
          <w:tcPr>
            <w:tcW w:w="3662" w:type="dxa"/>
            <w:tcBorders>
              <w:top w:val="nil"/>
              <w:bottom w:val="single" w:sz="4" w:space="0" w:color="auto"/>
            </w:tcBorders>
          </w:tcPr>
          <w:p w:rsidR="00262EAB" w:rsidRPr="00353FE1" w:rsidRDefault="00262EAB" w:rsidP="00262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53FE1">
              <w:rPr>
                <w:rFonts w:ascii="Times New Roman" w:hAnsi="Times New Roman" w:cs="Times New Roman"/>
                <w:sz w:val="17"/>
                <w:szCs w:val="17"/>
              </w:rPr>
              <w:t>*IEMS 399</w:t>
            </w: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262EAB" w:rsidRPr="00353FE1" w:rsidRDefault="00262EAB" w:rsidP="00262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Econ 381 Econometrics I</w:t>
            </w:r>
          </w:p>
        </w:tc>
        <w:tc>
          <w:tcPr>
            <w:tcW w:w="3662" w:type="dxa"/>
            <w:vMerge/>
            <w:vAlign w:val="center"/>
          </w:tcPr>
          <w:p w:rsidR="00262EAB" w:rsidRPr="00353FE1" w:rsidRDefault="00262EAB" w:rsidP="00262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262EAB" w:rsidRPr="002C28E1" w:rsidTr="001D7262">
        <w:trPr>
          <w:trHeight w:val="245"/>
        </w:trPr>
        <w:tc>
          <w:tcPr>
            <w:tcW w:w="3662" w:type="dxa"/>
            <w:vMerge w:val="restart"/>
            <w:tcBorders>
              <w:top w:val="single" w:sz="4" w:space="0" w:color="auto"/>
            </w:tcBorders>
            <w:vAlign w:val="center"/>
          </w:tcPr>
          <w:p w:rsidR="00262EAB" w:rsidRPr="009C452A" w:rsidRDefault="00262EAB" w:rsidP="00262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Mathematical Sciences/Graduate Research</w:t>
            </w: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262EAB" w:rsidRPr="00353FE1" w:rsidRDefault="00262EAB" w:rsidP="00262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53FE1">
              <w:rPr>
                <w:rFonts w:ascii="Times New Roman" w:hAnsi="Times New Roman" w:cs="Times New Roman"/>
                <w:sz w:val="17"/>
                <w:szCs w:val="17"/>
              </w:rPr>
              <w:t>IEMS 304 Statistical Methods for Data Mining</w:t>
            </w:r>
          </w:p>
        </w:tc>
        <w:tc>
          <w:tcPr>
            <w:tcW w:w="3662" w:type="dxa"/>
            <w:tcBorders>
              <w:bottom w:val="nil"/>
            </w:tcBorders>
          </w:tcPr>
          <w:p w:rsidR="00262EAB" w:rsidRPr="00353FE1" w:rsidRDefault="00262EAB" w:rsidP="00262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53FE1">
              <w:rPr>
                <w:rFonts w:ascii="Times New Roman" w:hAnsi="Times New Roman" w:cs="Times New Roman"/>
                <w:sz w:val="17"/>
                <w:szCs w:val="17"/>
              </w:rPr>
              <w:t xml:space="preserve">Civ </w:t>
            </w:r>
            <w:proofErr w:type="spellStart"/>
            <w:r w:rsidRPr="00353FE1">
              <w:rPr>
                <w:rFonts w:ascii="Times New Roman" w:hAnsi="Times New Roman" w:cs="Times New Roman"/>
                <w:sz w:val="17"/>
                <w:szCs w:val="17"/>
              </w:rPr>
              <w:t>Eng</w:t>
            </w:r>
            <w:proofErr w:type="spellEnd"/>
            <w:r w:rsidRPr="00353FE1">
              <w:rPr>
                <w:rFonts w:ascii="Times New Roman" w:hAnsi="Times New Roman" w:cs="Times New Roman"/>
                <w:sz w:val="17"/>
                <w:szCs w:val="17"/>
              </w:rPr>
              <w:t xml:space="preserve"> 371 Intro to Transp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353FE1">
              <w:rPr>
                <w:rFonts w:ascii="Times New Roman" w:hAnsi="Times New Roman" w:cs="Times New Roman"/>
                <w:sz w:val="17"/>
                <w:szCs w:val="17"/>
              </w:rPr>
              <w:t xml:space="preserve"> Plan &amp; Analysis</w:t>
            </w:r>
          </w:p>
        </w:tc>
      </w:tr>
      <w:tr w:rsidR="00262EAB" w:rsidRPr="002C28E1" w:rsidTr="001D7262">
        <w:trPr>
          <w:trHeight w:val="245"/>
        </w:trPr>
        <w:tc>
          <w:tcPr>
            <w:tcW w:w="3662" w:type="dxa"/>
            <w:vMerge/>
            <w:tcBorders>
              <w:bottom w:val="single" w:sz="4" w:space="0" w:color="auto"/>
            </w:tcBorders>
          </w:tcPr>
          <w:p w:rsidR="00262EAB" w:rsidRPr="00353FE1" w:rsidRDefault="00262EAB" w:rsidP="00262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262EAB" w:rsidRPr="00353FE1" w:rsidRDefault="00262EAB" w:rsidP="00262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53FE1">
              <w:rPr>
                <w:rFonts w:ascii="Times New Roman" w:hAnsi="Times New Roman" w:cs="Times New Roman"/>
                <w:sz w:val="17"/>
                <w:szCs w:val="17"/>
              </w:rPr>
              <w:t>IEMS 307 Quality Imp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rov</w:t>
            </w:r>
            <w:r w:rsidRPr="00353FE1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by Experimental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Ds</w:t>
            </w:r>
            <w:r w:rsidRPr="00353FE1">
              <w:rPr>
                <w:rFonts w:ascii="Times New Roman" w:hAnsi="Times New Roman" w:cs="Times New Roman"/>
                <w:sz w:val="17"/>
                <w:szCs w:val="17"/>
              </w:rPr>
              <w:t>gn</w:t>
            </w:r>
            <w:proofErr w:type="spellEnd"/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262EAB" w:rsidRPr="00353FE1" w:rsidRDefault="00262EAB" w:rsidP="00262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53FE1">
              <w:rPr>
                <w:rFonts w:ascii="Times New Roman" w:hAnsi="Times New Roman" w:cs="Times New Roman"/>
                <w:sz w:val="17"/>
                <w:szCs w:val="17"/>
              </w:rPr>
              <w:t xml:space="preserve">Civ </w:t>
            </w:r>
            <w:proofErr w:type="spellStart"/>
            <w:r w:rsidRPr="00353FE1">
              <w:rPr>
                <w:rFonts w:ascii="Times New Roman" w:hAnsi="Times New Roman" w:cs="Times New Roman"/>
                <w:sz w:val="17"/>
                <w:szCs w:val="17"/>
              </w:rPr>
              <w:t>Eng</w:t>
            </w:r>
            <w:proofErr w:type="spellEnd"/>
            <w:r w:rsidRPr="00353FE1">
              <w:rPr>
                <w:rFonts w:ascii="Times New Roman" w:hAnsi="Times New Roman" w:cs="Times New Roman"/>
                <w:sz w:val="17"/>
                <w:szCs w:val="17"/>
              </w:rPr>
              <w:t xml:space="preserve"> 376 Transportation System Operations</w:t>
            </w:r>
          </w:p>
        </w:tc>
      </w:tr>
      <w:tr w:rsidR="00262EAB" w:rsidRPr="002C28E1" w:rsidTr="0007492A">
        <w:trPr>
          <w:trHeight w:val="245"/>
        </w:trPr>
        <w:tc>
          <w:tcPr>
            <w:tcW w:w="3662" w:type="dxa"/>
            <w:tcBorders>
              <w:bottom w:val="nil"/>
            </w:tcBorders>
          </w:tcPr>
          <w:p w:rsidR="00262EAB" w:rsidRPr="00353FE1" w:rsidRDefault="00262EAB" w:rsidP="00262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COMP_SCI 214</w:t>
            </w:r>
            <w:r w:rsidRPr="00353FE1">
              <w:rPr>
                <w:rFonts w:ascii="Times New Roman" w:hAnsi="Times New Roman" w:cs="Times New Roman"/>
                <w:sz w:val="17"/>
                <w:szCs w:val="17"/>
              </w:rPr>
              <w:t xml:space="preserve"> Dat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a Structures and Data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Mgmt</w:t>
            </w:r>
            <w:proofErr w:type="spellEnd"/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262EAB" w:rsidRPr="00353FE1" w:rsidRDefault="00262EAB" w:rsidP="00262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IEMS 308</w:t>
            </w:r>
            <w:r w:rsidRPr="00353FE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Data Science &amp; Analytics</w:t>
            </w: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262EAB" w:rsidRPr="00353FE1" w:rsidRDefault="00262EAB" w:rsidP="00262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53FE1">
              <w:rPr>
                <w:rFonts w:ascii="Times New Roman" w:hAnsi="Times New Roman" w:cs="Times New Roman"/>
                <w:sz w:val="17"/>
                <w:szCs w:val="17"/>
              </w:rPr>
              <w:t>Econ 355 Transport. Economics and Public Policy</w:t>
            </w:r>
          </w:p>
        </w:tc>
      </w:tr>
      <w:tr w:rsidR="00262EAB" w:rsidRPr="002C28E1" w:rsidTr="0007492A">
        <w:trPr>
          <w:trHeight w:val="245"/>
        </w:trPr>
        <w:tc>
          <w:tcPr>
            <w:tcW w:w="3662" w:type="dxa"/>
            <w:tcBorders>
              <w:top w:val="nil"/>
              <w:bottom w:val="nil"/>
            </w:tcBorders>
          </w:tcPr>
          <w:p w:rsidR="00262EAB" w:rsidRPr="00353FE1" w:rsidRDefault="00262EAB" w:rsidP="00262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ES APPM 346 Modeling and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Cmptn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in Sci &amp;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Eng</w:t>
            </w:r>
            <w:proofErr w:type="spellEnd"/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262EAB" w:rsidRPr="00353FE1" w:rsidRDefault="00262EAB" w:rsidP="00262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IEMS 351 Optimization Methods for Data Sci.</w:t>
            </w: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262EAB" w:rsidRPr="00353FE1" w:rsidRDefault="00262EAB" w:rsidP="00262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53FE1">
              <w:rPr>
                <w:rFonts w:ascii="Times New Roman" w:hAnsi="Times New Roman" w:cs="Times New Roman"/>
                <w:sz w:val="17"/>
                <w:szCs w:val="17"/>
              </w:rPr>
              <w:t>IDEA 344 Manufacturing Engineering Design</w:t>
            </w:r>
          </w:p>
        </w:tc>
      </w:tr>
      <w:tr w:rsidR="00262EAB" w:rsidRPr="002C28E1" w:rsidTr="00EE612B">
        <w:trPr>
          <w:trHeight w:val="245"/>
        </w:trPr>
        <w:tc>
          <w:tcPr>
            <w:tcW w:w="3662" w:type="dxa"/>
            <w:tcBorders>
              <w:top w:val="nil"/>
              <w:bottom w:val="nil"/>
            </w:tcBorders>
          </w:tcPr>
          <w:p w:rsidR="00262EAB" w:rsidRPr="00353FE1" w:rsidRDefault="00262EAB" w:rsidP="00262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53FE1">
              <w:rPr>
                <w:rFonts w:ascii="Times New Roman" w:hAnsi="Times New Roman" w:cs="Times New Roman"/>
                <w:sz w:val="17"/>
                <w:szCs w:val="17"/>
              </w:rPr>
              <w:t>Math 300-0 Foundations of Higher Mathematics</w:t>
            </w: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262EAB" w:rsidRPr="00353FE1" w:rsidRDefault="00262EAB" w:rsidP="00262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53FE1">
              <w:rPr>
                <w:rFonts w:ascii="Times New Roman" w:hAnsi="Times New Roman" w:cs="Times New Roman"/>
                <w:sz w:val="17"/>
                <w:szCs w:val="17"/>
              </w:rPr>
              <w:t>Mat Sci 391 Process Design</w:t>
            </w: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262EAB" w:rsidRPr="00353FE1" w:rsidRDefault="00262EAB" w:rsidP="00262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53FE1">
              <w:rPr>
                <w:rFonts w:ascii="Times New Roman" w:hAnsi="Times New Roman" w:cs="Times New Roman"/>
                <w:sz w:val="17"/>
                <w:szCs w:val="17"/>
              </w:rPr>
              <w:t>IEMS 381 Supply Chain Modeling and Analysis</w:t>
            </w:r>
          </w:p>
        </w:tc>
      </w:tr>
      <w:tr w:rsidR="00262EAB" w:rsidRPr="002C28E1" w:rsidTr="00EE612B">
        <w:trPr>
          <w:trHeight w:val="245"/>
        </w:trPr>
        <w:tc>
          <w:tcPr>
            <w:tcW w:w="3662" w:type="dxa"/>
            <w:tcBorders>
              <w:top w:val="nil"/>
              <w:bottom w:val="nil"/>
            </w:tcBorders>
          </w:tcPr>
          <w:p w:rsidR="00262EAB" w:rsidRPr="00353FE1" w:rsidRDefault="00262EAB" w:rsidP="00262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53FE1">
              <w:rPr>
                <w:rFonts w:ascii="Times New Roman" w:hAnsi="Times New Roman" w:cs="Times New Roman"/>
                <w:sz w:val="17"/>
                <w:szCs w:val="17"/>
              </w:rPr>
              <w:t>Math 320-1,2,3 Real Analysis</w:t>
            </w: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262EAB" w:rsidRPr="00353FE1" w:rsidRDefault="00262EAB" w:rsidP="00262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53FE1">
              <w:rPr>
                <w:rFonts w:ascii="Times New Roman" w:hAnsi="Times New Roman" w:cs="Times New Roman"/>
                <w:sz w:val="17"/>
                <w:szCs w:val="17"/>
              </w:rPr>
              <w:t xml:space="preserve">Mech </w:t>
            </w:r>
            <w:proofErr w:type="spellStart"/>
            <w:r w:rsidRPr="00353FE1">
              <w:rPr>
                <w:rFonts w:ascii="Times New Roman" w:hAnsi="Times New Roman" w:cs="Times New Roman"/>
                <w:sz w:val="17"/>
                <w:szCs w:val="17"/>
              </w:rPr>
              <w:t>Eng</w:t>
            </w:r>
            <w:proofErr w:type="spellEnd"/>
            <w:r w:rsidRPr="00353FE1">
              <w:rPr>
                <w:rFonts w:ascii="Times New Roman" w:hAnsi="Times New Roman" w:cs="Times New Roman"/>
                <w:sz w:val="17"/>
                <w:szCs w:val="17"/>
              </w:rPr>
              <w:t xml:space="preserve"> 359 Reliability Engineering</w:t>
            </w: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262EAB" w:rsidRPr="00353FE1" w:rsidRDefault="00262EAB" w:rsidP="00262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53FE1">
              <w:rPr>
                <w:rFonts w:ascii="Times New Roman" w:hAnsi="Times New Roman" w:cs="Times New Roman"/>
                <w:sz w:val="17"/>
                <w:szCs w:val="17"/>
              </w:rPr>
              <w:t xml:space="preserve">IEMS 382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Operations Engineering and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Mgmt</w:t>
            </w:r>
            <w:proofErr w:type="spellEnd"/>
          </w:p>
        </w:tc>
      </w:tr>
      <w:tr w:rsidR="00262EAB" w:rsidRPr="002C28E1" w:rsidTr="00EE612B">
        <w:trPr>
          <w:trHeight w:val="245"/>
        </w:trPr>
        <w:tc>
          <w:tcPr>
            <w:tcW w:w="3662" w:type="dxa"/>
            <w:tcBorders>
              <w:top w:val="nil"/>
              <w:bottom w:val="nil"/>
            </w:tcBorders>
          </w:tcPr>
          <w:p w:rsidR="00262EAB" w:rsidRPr="00353FE1" w:rsidRDefault="00262EAB" w:rsidP="00262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53FE1">
              <w:rPr>
                <w:rFonts w:ascii="Times New Roman" w:hAnsi="Times New Roman" w:cs="Times New Roman"/>
                <w:sz w:val="17"/>
                <w:szCs w:val="17"/>
              </w:rPr>
              <w:t>Math 330-1,2,3 Abstract Algebra</w:t>
            </w: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262EAB" w:rsidRPr="00353FE1" w:rsidRDefault="00262EAB" w:rsidP="00262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53FE1">
              <w:rPr>
                <w:rFonts w:ascii="Times New Roman" w:hAnsi="Times New Roman" w:cs="Times New Roman"/>
                <w:sz w:val="17"/>
                <w:szCs w:val="17"/>
              </w:rPr>
              <w:t>Stats 325 Survey Sampling</w:t>
            </w: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262EAB" w:rsidRPr="00353FE1" w:rsidRDefault="00262EAB" w:rsidP="00262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53FE1">
              <w:rPr>
                <w:rFonts w:ascii="Times New Roman" w:hAnsi="Times New Roman" w:cs="Times New Roman"/>
                <w:sz w:val="17"/>
                <w:szCs w:val="17"/>
              </w:rPr>
              <w:t>IEMS 3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83 Service Engineering and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Mgmt</w:t>
            </w:r>
            <w:proofErr w:type="spellEnd"/>
          </w:p>
        </w:tc>
      </w:tr>
      <w:tr w:rsidR="00262EAB" w:rsidRPr="002C28E1" w:rsidTr="00EE612B">
        <w:trPr>
          <w:trHeight w:val="245"/>
        </w:trPr>
        <w:tc>
          <w:tcPr>
            <w:tcW w:w="3662" w:type="dxa"/>
            <w:tcBorders>
              <w:top w:val="nil"/>
              <w:bottom w:val="nil"/>
            </w:tcBorders>
          </w:tcPr>
          <w:p w:rsidR="00262EAB" w:rsidRPr="00353FE1" w:rsidRDefault="00262EAB" w:rsidP="00262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53FE1">
              <w:rPr>
                <w:rFonts w:ascii="Times New Roman" w:hAnsi="Times New Roman" w:cs="Times New Roman"/>
                <w:sz w:val="17"/>
                <w:szCs w:val="17"/>
              </w:rPr>
              <w:t>Math 364 Game Theory</w:t>
            </w: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262EAB" w:rsidRPr="00353FE1" w:rsidRDefault="00262EAB" w:rsidP="00262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53FE1">
              <w:rPr>
                <w:rFonts w:ascii="Times New Roman" w:hAnsi="Times New Roman" w:cs="Times New Roman"/>
                <w:sz w:val="17"/>
                <w:szCs w:val="17"/>
              </w:rPr>
              <w:t>Stats 350 Regression Analysis</w:t>
            </w: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262EAB" w:rsidRPr="00353FE1" w:rsidRDefault="00262EAB" w:rsidP="00262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53FE1">
              <w:rPr>
                <w:rFonts w:ascii="Times New Roman" w:hAnsi="Times New Roman" w:cs="Times New Roman"/>
                <w:sz w:val="17"/>
                <w:szCs w:val="17"/>
              </w:rPr>
              <w:t>*IEMS 399</w:t>
            </w:r>
          </w:p>
        </w:tc>
      </w:tr>
      <w:tr w:rsidR="00262EAB" w:rsidRPr="002C28E1" w:rsidTr="00EE612B">
        <w:trPr>
          <w:trHeight w:val="245"/>
        </w:trPr>
        <w:tc>
          <w:tcPr>
            <w:tcW w:w="3662" w:type="dxa"/>
            <w:tcBorders>
              <w:top w:val="nil"/>
              <w:bottom w:val="nil"/>
            </w:tcBorders>
          </w:tcPr>
          <w:p w:rsidR="00262EAB" w:rsidRPr="00353FE1" w:rsidRDefault="00262EAB" w:rsidP="00262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53FE1">
              <w:rPr>
                <w:rFonts w:ascii="Times New Roman" w:hAnsi="Times New Roman" w:cs="Times New Roman"/>
                <w:sz w:val="17"/>
                <w:szCs w:val="17"/>
              </w:rPr>
              <w:t>*IEMS 399</w:t>
            </w: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262EAB" w:rsidRPr="00353FE1" w:rsidRDefault="00262EAB" w:rsidP="00262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353FE1">
              <w:rPr>
                <w:rFonts w:ascii="Times New Roman" w:hAnsi="Times New Roman" w:cs="Times New Roman"/>
                <w:sz w:val="17"/>
                <w:szCs w:val="17"/>
              </w:rPr>
              <w:t>*IEMS 399</w:t>
            </w: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262EAB" w:rsidRPr="00353FE1" w:rsidRDefault="00262EAB" w:rsidP="00262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62EAB" w:rsidRPr="002C28E1" w:rsidTr="009C452A">
        <w:trPr>
          <w:trHeight w:val="245"/>
        </w:trPr>
        <w:tc>
          <w:tcPr>
            <w:tcW w:w="3662" w:type="dxa"/>
            <w:tcBorders>
              <w:top w:val="nil"/>
              <w:bottom w:val="single" w:sz="4" w:space="0" w:color="auto"/>
            </w:tcBorders>
          </w:tcPr>
          <w:p w:rsidR="00262EAB" w:rsidRPr="00353FE1" w:rsidRDefault="00262EAB" w:rsidP="00262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62" w:type="dxa"/>
            <w:tcBorders>
              <w:top w:val="nil"/>
              <w:bottom w:val="single" w:sz="4" w:space="0" w:color="auto"/>
            </w:tcBorders>
          </w:tcPr>
          <w:p w:rsidR="00262EAB" w:rsidRPr="00353FE1" w:rsidRDefault="00262EAB" w:rsidP="00262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62" w:type="dxa"/>
            <w:tcBorders>
              <w:top w:val="nil"/>
              <w:bottom w:val="single" w:sz="4" w:space="0" w:color="auto"/>
            </w:tcBorders>
          </w:tcPr>
          <w:p w:rsidR="00262EAB" w:rsidRPr="00353FE1" w:rsidRDefault="00262EAB" w:rsidP="00262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6B476C" w:rsidRDefault="006B476C" w:rsidP="006B4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476C" w:rsidRPr="00605647" w:rsidRDefault="006B476C" w:rsidP="00353F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605647">
        <w:rPr>
          <w:rFonts w:ascii="Times New Roman" w:hAnsi="Times New Roman" w:cs="Times New Roman"/>
          <w:b/>
          <w:bCs/>
        </w:rPr>
        <w:t xml:space="preserve">Four courses of one section must be completed to fulfill that </w:t>
      </w:r>
      <w:r w:rsidRPr="00605647">
        <w:rPr>
          <w:rFonts w:ascii="Times New Roman" w:hAnsi="Times New Roman" w:cs="Times New Roman"/>
          <w:b/>
          <w:bCs/>
          <w:i/>
          <w:iCs/>
        </w:rPr>
        <w:t xml:space="preserve">optional </w:t>
      </w:r>
      <w:r w:rsidRPr="00605647">
        <w:rPr>
          <w:rFonts w:ascii="Times New Roman" w:hAnsi="Times New Roman" w:cs="Times New Roman"/>
          <w:b/>
          <w:bCs/>
        </w:rPr>
        <w:t>concentration’s requirements.</w:t>
      </w:r>
    </w:p>
    <w:tbl>
      <w:tblPr>
        <w:tblStyle w:val="TableGrid"/>
        <w:tblW w:w="0" w:type="auto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2538"/>
        <w:gridCol w:w="5823"/>
      </w:tblGrid>
      <w:tr w:rsidR="002C28E1" w:rsidTr="00EE612B">
        <w:trPr>
          <w:trHeight w:val="326"/>
        </w:trPr>
        <w:tc>
          <w:tcPr>
            <w:tcW w:w="2358" w:type="dxa"/>
          </w:tcPr>
          <w:p w:rsidR="002C28E1" w:rsidRDefault="002C28E1" w:rsidP="006B4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Concentration Chosen:</w:t>
            </w:r>
          </w:p>
        </w:tc>
        <w:tc>
          <w:tcPr>
            <w:tcW w:w="8658" w:type="dxa"/>
            <w:gridSpan w:val="2"/>
          </w:tcPr>
          <w:p w:rsidR="002C28E1" w:rsidRDefault="002C28E1" w:rsidP="006B4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C28E1" w:rsidTr="00EE612B">
        <w:trPr>
          <w:trHeight w:val="326"/>
        </w:trPr>
        <w:tc>
          <w:tcPr>
            <w:tcW w:w="2358" w:type="dxa"/>
          </w:tcPr>
          <w:p w:rsidR="002C28E1" w:rsidRDefault="002C28E1" w:rsidP="006B4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2C28E1" w:rsidRDefault="002C28E1" w:rsidP="006B4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6048" w:type="dxa"/>
          </w:tcPr>
          <w:p w:rsidR="002C28E1" w:rsidRDefault="002C28E1" w:rsidP="006B4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Title</w:t>
            </w:r>
          </w:p>
        </w:tc>
      </w:tr>
      <w:tr w:rsidR="002C28E1" w:rsidTr="00EE612B">
        <w:trPr>
          <w:trHeight w:val="326"/>
        </w:trPr>
        <w:tc>
          <w:tcPr>
            <w:tcW w:w="2358" w:type="dxa"/>
            <w:tcBorders>
              <w:right w:val="single" w:sz="4" w:space="0" w:color="auto"/>
            </w:tcBorders>
          </w:tcPr>
          <w:p w:rsidR="002C28E1" w:rsidRDefault="002C28E1" w:rsidP="006B4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E1" w:rsidRDefault="002C28E1" w:rsidP="006B4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48" w:type="dxa"/>
            <w:tcBorders>
              <w:left w:val="single" w:sz="4" w:space="0" w:color="auto"/>
            </w:tcBorders>
          </w:tcPr>
          <w:p w:rsidR="002C28E1" w:rsidRDefault="002C28E1" w:rsidP="006B4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C28E1" w:rsidTr="00EE612B">
        <w:trPr>
          <w:trHeight w:val="326"/>
        </w:trPr>
        <w:tc>
          <w:tcPr>
            <w:tcW w:w="2358" w:type="dxa"/>
            <w:tcBorders>
              <w:right w:val="single" w:sz="4" w:space="0" w:color="auto"/>
            </w:tcBorders>
          </w:tcPr>
          <w:p w:rsidR="002C28E1" w:rsidRDefault="002C28E1" w:rsidP="006B4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E1" w:rsidRDefault="002C28E1" w:rsidP="006B4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48" w:type="dxa"/>
            <w:tcBorders>
              <w:left w:val="single" w:sz="4" w:space="0" w:color="auto"/>
            </w:tcBorders>
          </w:tcPr>
          <w:p w:rsidR="002C28E1" w:rsidRDefault="002C28E1" w:rsidP="006B4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C28E1" w:rsidTr="00EE612B">
        <w:trPr>
          <w:trHeight w:val="326"/>
        </w:trPr>
        <w:tc>
          <w:tcPr>
            <w:tcW w:w="2358" w:type="dxa"/>
            <w:tcBorders>
              <w:right w:val="single" w:sz="4" w:space="0" w:color="auto"/>
            </w:tcBorders>
          </w:tcPr>
          <w:p w:rsidR="002C28E1" w:rsidRDefault="002C28E1" w:rsidP="006B4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E1" w:rsidRDefault="002C28E1" w:rsidP="006B4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48" w:type="dxa"/>
            <w:tcBorders>
              <w:left w:val="single" w:sz="4" w:space="0" w:color="auto"/>
            </w:tcBorders>
          </w:tcPr>
          <w:p w:rsidR="002C28E1" w:rsidRDefault="002C28E1" w:rsidP="006B4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C28E1" w:rsidTr="00EE612B">
        <w:trPr>
          <w:trHeight w:val="326"/>
        </w:trPr>
        <w:tc>
          <w:tcPr>
            <w:tcW w:w="2358" w:type="dxa"/>
            <w:tcBorders>
              <w:right w:val="single" w:sz="4" w:space="0" w:color="auto"/>
            </w:tcBorders>
          </w:tcPr>
          <w:p w:rsidR="002C28E1" w:rsidRDefault="002C28E1" w:rsidP="006B4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2C28E1" w:rsidRDefault="002C28E1" w:rsidP="006B4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48" w:type="dxa"/>
            <w:tcBorders>
              <w:left w:val="single" w:sz="4" w:space="0" w:color="auto"/>
            </w:tcBorders>
          </w:tcPr>
          <w:p w:rsidR="002C28E1" w:rsidRDefault="002C28E1" w:rsidP="006B4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6B476C" w:rsidRDefault="006B476C" w:rsidP="006B4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476C" w:rsidRDefault="006B476C" w:rsidP="002C28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05647">
        <w:rPr>
          <w:rFonts w:ascii="Times New Roman" w:hAnsi="Times New Roman" w:cs="Times New Roman"/>
        </w:rPr>
        <w:t xml:space="preserve">Name _______________________________________________________ </w:t>
      </w:r>
    </w:p>
    <w:p w:rsidR="006B476C" w:rsidRPr="00605647" w:rsidRDefault="006B476C" w:rsidP="002C28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05647">
        <w:rPr>
          <w:rFonts w:ascii="Times New Roman" w:hAnsi="Times New Roman" w:cs="Times New Roman"/>
        </w:rPr>
        <w:t>ID ___________________________</w:t>
      </w:r>
    </w:p>
    <w:p w:rsidR="006B476C" w:rsidRDefault="006B476C" w:rsidP="002C28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05647">
        <w:rPr>
          <w:rFonts w:ascii="Times New Roman" w:hAnsi="Times New Roman" w:cs="Times New Roman"/>
        </w:rPr>
        <w:t xml:space="preserve">Date___________ </w:t>
      </w:r>
    </w:p>
    <w:p w:rsidR="006B476C" w:rsidRDefault="006B476C" w:rsidP="002C28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05647">
        <w:rPr>
          <w:rFonts w:ascii="Times New Roman" w:hAnsi="Times New Roman" w:cs="Times New Roman"/>
        </w:rPr>
        <w:t>Expected Grad Date (Month/</w:t>
      </w:r>
      <w:proofErr w:type="spellStart"/>
      <w:r w:rsidRPr="00605647">
        <w:rPr>
          <w:rFonts w:ascii="Times New Roman" w:hAnsi="Times New Roman" w:cs="Times New Roman"/>
        </w:rPr>
        <w:t>Yr</w:t>
      </w:r>
      <w:proofErr w:type="spellEnd"/>
      <w:r w:rsidRPr="00605647">
        <w:rPr>
          <w:rFonts w:ascii="Times New Roman" w:hAnsi="Times New Roman" w:cs="Times New Roman"/>
        </w:rPr>
        <w:t xml:space="preserve">) ____________ </w:t>
      </w:r>
    </w:p>
    <w:p w:rsidR="006B476C" w:rsidRDefault="006B476C" w:rsidP="002C28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05647">
        <w:rPr>
          <w:rFonts w:ascii="Times New Roman" w:hAnsi="Times New Roman" w:cs="Times New Roman"/>
        </w:rPr>
        <w:t>E-Mail ___________________________________</w:t>
      </w:r>
    </w:p>
    <w:p w:rsidR="002C28E1" w:rsidRDefault="002C28E1" w:rsidP="002C2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5647" w:rsidRPr="00605647" w:rsidRDefault="00605647" w:rsidP="002C28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05647">
        <w:rPr>
          <w:rFonts w:ascii="Times New Roman" w:hAnsi="Times New Roman" w:cs="Times New Roman"/>
        </w:rPr>
        <w:t xml:space="preserve">Student’s Signature ____________________________________ </w:t>
      </w:r>
      <w:r w:rsidR="006B476C">
        <w:rPr>
          <w:rFonts w:ascii="Times New Roman" w:hAnsi="Times New Roman" w:cs="Times New Roman"/>
        </w:rPr>
        <w:tab/>
      </w:r>
      <w:r w:rsidR="006B476C">
        <w:rPr>
          <w:rFonts w:ascii="Times New Roman" w:hAnsi="Times New Roman" w:cs="Times New Roman"/>
        </w:rPr>
        <w:tab/>
      </w:r>
      <w:r w:rsidRPr="00605647">
        <w:rPr>
          <w:rFonts w:ascii="Times New Roman" w:hAnsi="Times New Roman" w:cs="Times New Roman"/>
        </w:rPr>
        <w:t>Date _______________</w:t>
      </w:r>
    </w:p>
    <w:p w:rsidR="00605647" w:rsidRPr="00605647" w:rsidRDefault="00605647" w:rsidP="002C28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05647">
        <w:rPr>
          <w:rFonts w:ascii="Times New Roman" w:hAnsi="Times New Roman" w:cs="Times New Roman"/>
        </w:rPr>
        <w:t xml:space="preserve">Advisor’s Signature ____________________________________ </w:t>
      </w:r>
      <w:r w:rsidR="006B476C">
        <w:rPr>
          <w:rFonts w:ascii="Times New Roman" w:hAnsi="Times New Roman" w:cs="Times New Roman"/>
        </w:rPr>
        <w:tab/>
      </w:r>
      <w:r w:rsidR="006B476C">
        <w:rPr>
          <w:rFonts w:ascii="Times New Roman" w:hAnsi="Times New Roman" w:cs="Times New Roman"/>
        </w:rPr>
        <w:tab/>
      </w:r>
      <w:r w:rsidRPr="00605647">
        <w:rPr>
          <w:rFonts w:ascii="Times New Roman" w:hAnsi="Times New Roman" w:cs="Times New Roman"/>
        </w:rPr>
        <w:t>Date _______________</w:t>
      </w:r>
    </w:p>
    <w:p w:rsidR="00605647" w:rsidRPr="002C28E1" w:rsidRDefault="00605647" w:rsidP="002C28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05647">
        <w:rPr>
          <w:rFonts w:ascii="Times New Roman" w:hAnsi="Times New Roman" w:cs="Times New Roman"/>
        </w:rPr>
        <w:t xml:space="preserve">Program Chair’s Signature _______________________________ </w:t>
      </w:r>
      <w:r w:rsidR="006B476C">
        <w:rPr>
          <w:rFonts w:ascii="Times New Roman" w:hAnsi="Times New Roman" w:cs="Times New Roman"/>
        </w:rPr>
        <w:tab/>
      </w:r>
      <w:r w:rsidR="006B476C">
        <w:rPr>
          <w:rFonts w:ascii="Times New Roman" w:hAnsi="Times New Roman" w:cs="Times New Roman"/>
        </w:rPr>
        <w:tab/>
      </w:r>
      <w:r w:rsidRPr="00605647">
        <w:rPr>
          <w:rFonts w:ascii="Times New Roman" w:hAnsi="Times New Roman" w:cs="Times New Roman"/>
        </w:rPr>
        <w:t>Date _______________</w:t>
      </w:r>
    </w:p>
    <w:sectPr w:rsidR="00605647" w:rsidRPr="002C28E1" w:rsidSect="006056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647"/>
    <w:rsid w:val="000737A8"/>
    <w:rsid w:val="00083249"/>
    <w:rsid w:val="00086498"/>
    <w:rsid w:val="000B4C47"/>
    <w:rsid w:val="001236B7"/>
    <w:rsid w:val="00176012"/>
    <w:rsid w:val="00262EAB"/>
    <w:rsid w:val="002C28E1"/>
    <w:rsid w:val="003411EB"/>
    <w:rsid w:val="00353FE1"/>
    <w:rsid w:val="003912FA"/>
    <w:rsid w:val="0051167C"/>
    <w:rsid w:val="00605647"/>
    <w:rsid w:val="006B476C"/>
    <w:rsid w:val="006F0F36"/>
    <w:rsid w:val="00784D73"/>
    <w:rsid w:val="0082190D"/>
    <w:rsid w:val="00923803"/>
    <w:rsid w:val="009922D4"/>
    <w:rsid w:val="009B62D9"/>
    <w:rsid w:val="009C452A"/>
    <w:rsid w:val="009F6ED8"/>
    <w:rsid w:val="00AB79F3"/>
    <w:rsid w:val="00AF43E1"/>
    <w:rsid w:val="00B52076"/>
    <w:rsid w:val="00B81200"/>
    <w:rsid w:val="00C36BCD"/>
    <w:rsid w:val="00D13151"/>
    <w:rsid w:val="00E55AC7"/>
    <w:rsid w:val="00ED42D2"/>
    <w:rsid w:val="00EE612B"/>
    <w:rsid w:val="00F5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D7AB9"/>
  <w15:docId w15:val="{726ABCED-A426-45ED-B49A-E586EDA9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83257-77E2-4F4D-AF46-E722C5D9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R. Case</dc:creator>
  <cp:lastModifiedBy>Patrick Joseph Delos Reyes</cp:lastModifiedBy>
  <cp:revision>6</cp:revision>
  <dcterms:created xsi:type="dcterms:W3CDTF">2021-05-25T17:45:00Z</dcterms:created>
  <dcterms:modified xsi:type="dcterms:W3CDTF">2022-10-10T15:06:00Z</dcterms:modified>
</cp:coreProperties>
</file>