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B0639" w14:textId="07B58CA5" w:rsidR="001D529E" w:rsidRPr="0063382D" w:rsidRDefault="001D529E" w:rsidP="0063382D">
      <w:pPr>
        <w:jc w:val="center"/>
        <w:rPr>
          <w:b/>
        </w:rPr>
      </w:pPr>
      <w:bookmarkStart w:id="0" w:name="_GoBack"/>
      <w:bookmarkEnd w:id="0"/>
      <w:r w:rsidRPr="0063382D">
        <w:rPr>
          <w:b/>
        </w:rPr>
        <w:t>Spring 201</w:t>
      </w:r>
      <w:r w:rsidR="0009744B">
        <w:rPr>
          <w:b/>
        </w:rPr>
        <w:t>8</w:t>
      </w:r>
    </w:p>
    <w:p w14:paraId="3E6E3F24" w14:textId="77777777" w:rsidR="001D529E" w:rsidRPr="0063382D" w:rsidRDefault="001D529E" w:rsidP="0063382D">
      <w:pPr>
        <w:jc w:val="center"/>
        <w:rPr>
          <w:b/>
        </w:rPr>
      </w:pPr>
    </w:p>
    <w:p w14:paraId="068A297B" w14:textId="06D6CFE0" w:rsidR="00130058" w:rsidRPr="0063382D" w:rsidRDefault="001D529E" w:rsidP="0063382D">
      <w:pPr>
        <w:jc w:val="center"/>
        <w:rPr>
          <w:b/>
        </w:rPr>
      </w:pPr>
      <w:proofErr w:type="spellStart"/>
      <w:r w:rsidRPr="0063382D">
        <w:rPr>
          <w:b/>
        </w:rPr>
        <w:t>Civ</w:t>
      </w:r>
      <w:proofErr w:type="spellEnd"/>
      <w:r w:rsidRPr="0063382D">
        <w:rPr>
          <w:b/>
        </w:rPr>
        <w:t xml:space="preserve"> Env </w:t>
      </w:r>
      <w:r w:rsidR="0063382D" w:rsidRPr="0063382D">
        <w:rPr>
          <w:b/>
        </w:rPr>
        <w:t xml:space="preserve">495-0-36: </w:t>
      </w:r>
      <w:r w:rsidR="00AD6143" w:rsidRPr="0063382D">
        <w:rPr>
          <w:b/>
        </w:rPr>
        <w:t>Molecular Microbiology</w:t>
      </w:r>
    </w:p>
    <w:p w14:paraId="7D660BBA" w14:textId="77777777" w:rsidR="00AD6143" w:rsidRDefault="00AD6143" w:rsidP="0063382D">
      <w:pPr>
        <w:jc w:val="center"/>
      </w:pPr>
    </w:p>
    <w:p w14:paraId="220E25DE" w14:textId="5AE13D5A" w:rsidR="005D2AB2" w:rsidRPr="005D2AB2" w:rsidRDefault="003A725F" w:rsidP="005D2AB2">
      <w:pPr>
        <w:jc w:val="center"/>
      </w:pPr>
      <w:proofErr w:type="spellStart"/>
      <w:r>
        <w:t>TTh</w:t>
      </w:r>
      <w:proofErr w:type="spellEnd"/>
      <w:r>
        <w:t xml:space="preserve"> 2:00-3</w:t>
      </w:r>
      <w:r w:rsidR="0063382D" w:rsidRPr="0063382D">
        <w:t>:20 PM</w:t>
      </w:r>
      <w:r w:rsidR="0063382D" w:rsidRPr="0063382D">
        <w:br/>
      </w:r>
      <w:r w:rsidR="005D2AB2" w:rsidRPr="005D2AB2">
        <w:t>Annenberg Hall G30</w:t>
      </w:r>
    </w:p>
    <w:p w14:paraId="15B73EE4" w14:textId="3A92853C" w:rsidR="0063382D" w:rsidRPr="0063382D" w:rsidRDefault="0063382D" w:rsidP="00C82CA1"/>
    <w:p w14:paraId="79F188EE" w14:textId="77777777" w:rsidR="0063382D" w:rsidRDefault="0063382D" w:rsidP="0063382D">
      <w:pPr>
        <w:jc w:val="center"/>
      </w:pPr>
    </w:p>
    <w:p w14:paraId="0D64F324" w14:textId="77777777" w:rsidR="0063382D" w:rsidRPr="0063382D" w:rsidRDefault="0063382D" w:rsidP="0063382D">
      <w:pPr>
        <w:jc w:val="center"/>
        <w:rPr>
          <w:b/>
        </w:rPr>
      </w:pPr>
      <w:r w:rsidRPr="0063382D">
        <w:rPr>
          <w:b/>
        </w:rPr>
        <w:t>Professor Erica M. Hartmann</w:t>
      </w:r>
    </w:p>
    <w:p w14:paraId="74D0761B" w14:textId="77777777" w:rsidR="0063382D" w:rsidRPr="0063382D" w:rsidRDefault="0063382D" w:rsidP="0063382D">
      <w:pPr>
        <w:jc w:val="center"/>
      </w:pPr>
      <w:r w:rsidRPr="0063382D">
        <w:t>Department of Civil and Environmental Engineering</w:t>
      </w:r>
    </w:p>
    <w:p w14:paraId="7C4FD554" w14:textId="77777777" w:rsidR="0063382D" w:rsidRPr="0063382D" w:rsidRDefault="0063382D" w:rsidP="0063382D">
      <w:pPr>
        <w:jc w:val="center"/>
      </w:pPr>
      <w:r w:rsidRPr="0063382D">
        <w:t>Office - Tech A322</w:t>
      </w:r>
    </w:p>
    <w:p w14:paraId="1DB7EA88" w14:textId="43CA050F" w:rsidR="0063382D" w:rsidRPr="0063382D" w:rsidRDefault="0063382D" w:rsidP="0063382D">
      <w:pPr>
        <w:jc w:val="center"/>
        <w:rPr>
          <w:rStyle w:val="Hyperlink"/>
          <w:b/>
        </w:rPr>
      </w:pPr>
      <w:r w:rsidRPr="0063382D">
        <w:fldChar w:fldCharType="begin"/>
      </w:r>
      <w:r w:rsidRPr="0063382D">
        <w:instrText xml:space="preserve"> HYPERLINK "mailto:erica.hartmann@northwestern.edu" </w:instrText>
      </w:r>
      <w:r w:rsidRPr="0063382D">
        <w:fldChar w:fldCharType="separate"/>
      </w:r>
      <w:r w:rsidRPr="0063382D">
        <w:rPr>
          <w:rStyle w:val="Hyperlink"/>
        </w:rPr>
        <w:t>erica.hartmann@northwestern.edu</w:t>
      </w:r>
    </w:p>
    <w:p w14:paraId="5A325C59" w14:textId="33AD365A" w:rsidR="0063382D" w:rsidRDefault="0063382D" w:rsidP="0063382D">
      <w:pPr>
        <w:jc w:val="center"/>
      </w:pPr>
      <w:r w:rsidRPr="0063382D">
        <w:fldChar w:fldCharType="end"/>
      </w:r>
    </w:p>
    <w:p w14:paraId="421F1A62" w14:textId="77777777" w:rsidR="0063382D" w:rsidRDefault="0063382D"/>
    <w:p w14:paraId="4EDCD9AD" w14:textId="77777777" w:rsidR="00AD6143" w:rsidRPr="0063382D" w:rsidRDefault="00AD6143">
      <w:pPr>
        <w:rPr>
          <w:b/>
        </w:rPr>
      </w:pPr>
      <w:r w:rsidRPr="0063382D">
        <w:rPr>
          <w:b/>
        </w:rPr>
        <w:t>Description</w:t>
      </w:r>
    </w:p>
    <w:p w14:paraId="0997AC79" w14:textId="77777777" w:rsidR="00AD6143" w:rsidRDefault="00AD6143">
      <w:r>
        <w:t>An in-depth look at current molecular methods used to study environmental microbiology.</w:t>
      </w:r>
      <w:r w:rsidR="00856655">
        <w:t xml:space="preserve"> </w:t>
      </w:r>
      <w:r w:rsidR="002459B9">
        <w:t>F</w:t>
      </w:r>
      <w:r w:rsidR="00856655">
        <w:t xml:space="preserve">undamentals of molecular </w:t>
      </w:r>
      <w:r w:rsidR="002459B9">
        <w:t>micro</w:t>
      </w:r>
      <w:r w:rsidR="00856655">
        <w:t>biology, supplemented with discussions of readings from the literature. Creative and critical analysis of study design through proposal writing and reviewing.</w:t>
      </w:r>
    </w:p>
    <w:p w14:paraId="0BC66BDF" w14:textId="0DFB945E" w:rsidR="00230CB2" w:rsidRDefault="002F4744" w:rsidP="000B35F1">
      <w:r>
        <w:t>This course will focus on</w:t>
      </w:r>
      <w:r>
        <w:rPr>
          <w:b/>
        </w:rPr>
        <w:t xml:space="preserve"> </w:t>
      </w:r>
      <w:r w:rsidR="000B35F1">
        <w:t>p</w:t>
      </w:r>
      <w:r w:rsidR="00BF086C">
        <w:t>olymerase chain reaction</w:t>
      </w:r>
      <w:r w:rsidR="00712CF4">
        <w:t xml:space="preserve"> and derivatives</w:t>
      </w:r>
      <w:r>
        <w:t xml:space="preserve"> (</w:t>
      </w:r>
      <w:r w:rsidR="00BF086C">
        <w:t>qPCR</w:t>
      </w:r>
      <w:r>
        <w:t xml:space="preserve">, </w:t>
      </w:r>
      <w:r w:rsidR="00BF086C">
        <w:t>RT-PCR</w:t>
      </w:r>
      <w:r>
        <w:t xml:space="preserve">, </w:t>
      </w:r>
      <w:r w:rsidR="00B100A3">
        <w:t xml:space="preserve">cloning, </w:t>
      </w:r>
      <w:r w:rsidR="003A725F">
        <w:t>CRISPR</w:t>
      </w:r>
      <w:r>
        <w:t xml:space="preserve">); </w:t>
      </w:r>
      <w:r w:rsidR="00712CF4">
        <w:t>DNA sequencing</w:t>
      </w:r>
      <w:r>
        <w:t xml:space="preserve"> (</w:t>
      </w:r>
      <w:r w:rsidR="000B35F1">
        <w:t>a</w:t>
      </w:r>
      <w:r w:rsidR="00712CF4">
        <w:t>mplicon sequencing</w:t>
      </w:r>
      <w:r>
        <w:t xml:space="preserve">, </w:t>
      </w:r>
      <w:r w:rsidR="000B35F1">
        <w:t>w</w:t>
      </w:r>
      <w:r w:rsidR="00712CF4">
        <w:t>hole genome sequencing</w:t>
      </w:r>
      <w:r>
        <w:t xml:space="preserve">, </w:t>
      </w:r>
      <w:r w:rsidR="000B35F1">
        <w:t>m</w:t>
      </w:r>
      <w:r w:rsidR="00712CF4">
        <w:t>etagenomics</w:t>
      </w:r>
      <w:r>
        <w:t xml:space="preserve">); </w:t>
      </w:r>
      <w:r w:rsidR="000B35F1">
        <w:t>p</w:t>
      </w:r>
      <w:r w:rsidR="00230CB2">
        <w:t>roteins</w:t>
      </w:r>
      <w:r>
        <w:t xml:space="preserve"> (</w:t>
      </w:r>
      <w:r w:rsidR="000B35F1">
        <w:t>p</w:t>
      </w:r>
      <w:r w:rsidR="00230CB2">
        <w:t>roteomics</w:t>
      </w:r>
      <w:r>
        <w:t xml:space="preserve">, </w:t>
      </w:r>
      <w:proofErr w:type="spellStart"/>
      <w:r w:rsidR="000B35F1">
        <w:t>p</w:t>
      </w:r>
      <w:r w:rsidR="00230CB2">
        <w:t>roteogenomics</w:t>
      </w:r>
      <w:proofErr w:type="spellEnd"/>
      <w:r>
        <w:t xml:space="preserve">, </w:t>
      </w:r>
      <w:proofErr w:type="spellStart"/>
      <w:r w:rsidR="000B35F1">
        <w:t>m</w:t>
      </w:r>
      <w:r w:rsidR="00230CB2">
        <w:t>etaproteomics</w:t>
      </w:r>
      <w:proofErr w:type="spellEnd"/>
      <w:r>
        <w:t>)</w:t>
      </w:r>
      <w:r w:rsidR="000B35F1">
        <w:t>;</w:t>
      </w:r>
      <w:r>
        <w:t xml:space="preserve"> </w:t>
      </w:r>
      <w:r w:rsidR="000B35F1">
        <w:t>m</w:t>
      </w:r>
      <w:r w:rsidR="00230CB2">
        <w:t>etabolomics</w:t>
      </w:r>
      <w:r w:rsidR="000B35F1">
        <w:t>; and imaging</w:t>
      </w:r>
      <w:r>
        <w:t xml:space="preserve">. Special topics will be considered. </w:t>
      </w:r>
    </w:p>
    <w:p w14:paraId="7A4FB78C" w14:textId="77777777" w:rsidR="009F7EE1" w:rsidRDefault="009F7EE1" w:rsidP="000B35F1"/>
    <w:p w14:paraId="6DDC6FAA" w14:textId="2F91BD1C" w:rsidR="009F7EE1" w:rsidRDefault="009F7EE1" w:rsidP="009F7EE1">
      <w:pPr>
        <w:rPr>
          <w:b/>
        </w:rPr>
      </w:pPr>
      <w:r>
        <w:rPr>
          <w:b/>
        </w:rPr>
        <w:t>Readings</w:t>
      </w:r>
    </w:p>
    <w:p w14:paraId="5F41796F" w14:textId="0777987E" w:rsidR="009F7EE1" w:rsidRDefault="009F7EE1" w:rsidP="00C82CA1">
      <w:r>
        <w:t xml:space="preserve">There is no required textbook. Readings will be taken from the literature from journals such as </w:t>
      </w:r>
      <w:r>
        <w:rPr>
          <w:i/>
        </w:rPr>
        <w:t>Nature</w:t>
      </w:r>
      <w:r>
        <w:t xml:space="preserve">, </w:t>
      </w:r>
      <w:r>
        <w:rPr>
          <w:i/>
        </w:rPr>
        <w:t>Environmental Microbiology</w:t>
      </w:r>
      <w:r>
        <w:t xml:space="preserve">, </w:t>
      </w:r>
      <w:r>
        <w:rPr>
          <w:i/>
        </w:rPr>
        <w:t>Applied Environmental Microbiology</w:t>
      </w:r>
      <w:r>
        <w:t xml:space="preserve">, </w:t>
      </w:r>
      <w:r>
        <w:rPr>
          <w:i/>
        </w:rPr>
        <w:t>ISME</w:t>
      </w:r>
      <w:r>
        <w:t xml:space="preserve">, </w:t>
      </w:r>
      <w:r>
        <w:rPr>
          <w:i/>
        </w:rPr>
        <w:t>Proteomics</w:t>
      </w:r>
      <w:r>
        <w:t>, etc.</w:t>
      </w:r>
    </w:p>
    <w:p w14:paraId="14D030E9" w14:textId="77777777" w:rsidR="00D66A16" w:rsidRDefault="00D66A16" w:rsidP="00D66A16"/>
    <w:p w14:paraId="6749E981" w14:textId="1221D20C" w:rsidR="002F4744" w:rsidRPr="00C82CA1" w:rsidRDefault="002F4744" w:rsidP="002F4744">
      <w:pPr>
        <w:rPr>
          <w:b/>
        </w:rPr>
      </w:pPr>
      <w:r w:rsidRPr="00C82CA1">
        <w:rPr>
          <w:b/>
        </w:rPr>
        <w:t>Learning Objectives</w:t>
      </w:r>
    </w:p>
    <w:p w14:paraId="589DEC58" w14:textId="14A3B4A9" w:rsidR="00E22E3B" w:rsidRDefault="00E22E3B" w:rsidP="002F4744">
      <w:r>
        <w:t>By the end of this course, students will be able to:</w:t>
      </w:r>
    </w:p>
    <w:p w14:paraId="3D80E37B" w14:textId="3595EE2A" w:rsidR="00E22E3B" w:rsidRDefault="009F7EE1" w:rsidP="00C82CA1">
      <w:pPr>
        <w:pStyle w:val="ListParagraph"/>
        <w:numPr>
          <w:ilvl w:val="0"/>
          <w:numId w:val="3"/>
        </w:numPr>
      </w:pPr>
      <w:r>
        <w:t>Identify methods appropriate to research questions</w:t>
      </w:r>
    </w:p>
    <w:p w14:paraId="4EE15565" w14:textId="0400B6C3" w:rsidR="009F7EE1" w:rsidRDefault="009F7EE1" w:rsidP="00C82CA1">
      <w:pPr>
        <w:pStyle w:val="ListParagraph"/>
        <w:numPr>
          <w:ilvl w:val="0"/>
          <w:numId w:val="3"/>
        </w:numPr>
      </w:pPr>
      <w:r>
        <w:t xml:space="preserve">Evaluate </w:t>
      </w:r>
      <w:r w:rsidR="000B35F1">
        <w:t xml:space="preserve">the </w:t>
      </w:r>
      <w:r>
        <w:t xml:space="preserve">application of methods </w:t>
      </w:r>
      <w:r w:rsidR="000B35F1">
        <w:t>in current research</w:t>
      </w:r>
    </w:p>
    <w:p w14:paraId="482251B1" w14:textId="68FDBE79" w:rsidR="002F4744" w:rsidRDefault="009F7EE1" w:rsidP="00C82CA1">
      <w:pPr>
        <w:pStyle w:val="ListParagraph"/>
        <w:numPr>
          <w:ilvl w:val="0"/>
          <w:numId w:val="3"/>
        </w:numPr>
      </w:pPr>
      <w:r>
        <w:t xml:space="preserve">Develop a research proposal </w:t>
      </w:r>
      <w:r w:rsidR="000B35F1">
        <w:t>wherein methods are explicitly linked to hypotheses</w:t>
      </w:r>
      <w:r w:rsidR="000B35F1" w:rsidDel="000B35F1">
        <w:t xml:space="preserve"> </w:t>
      </w:r>
    </w:p>
    <w:p w14:paraId="752AC77B" w14:textId="77777777" w:rsidR="007250C8" w:rsidRDefault="007250C8" w:rsidP="00D66A16"/>
    <w:p w14:paraId="17DBF60A" w14:textId="77777777" w:rsidR="00B100A3" w:rsidRDefault="00B100A3" w:rsidP="0063382D">
      <w:pPr>
        <w:rPr>
          <w:b/>
        </w:rPr>
      </w:pPr>
    </w:p>
    <w:p w14:paraId="425D85DF" w14:textId="2DF7C5E5" w:rsidR="0063382D" w:rsidRPr="0063382D" w:rsidRDefault="009F7EE1" w:rsidP="0063382D">
      <w:r>
        <w:rPr>
          <w:b/>
        </w:rPr>
        <w:t>Assessment</w:t>
      </w:r>
    </w:p>
    <w:p w14:paraId="7FDEF28D" w14:textId="5E227C3A" w:rsidR="0063382D" w:rsidRDefault="009F7EE1" w:rsidP="0063382D">
      <w:pPr>
        <w:pStyle w:val="ListParagraph"/>
        <w:numPr>
          <w:ilvl w:val="0"/>
          <w:numId w:val="2"/>
        </w:numPr>
      </w:pPr>
      <w:r>
        <w:lastRenderedPageBreak/>
        <w:t xml:space="preserve">Participation </w:t>
      </w:r>
      <w:r w:rsidR="00ED7F4E">
        <w:t>(1</w:t>
      </w:r>
      <w:r w:rsidR="0063382D">
        <w:t>0%)</w:t>
      </w:r>
    </w:p>
    <w:p w14:paraId="54278A6C" w14:textId="6C04A691" w:rsidR="0063382D" w:rsidRDefault="0063382D" w:rsidP="0063382D">
      <w:pPr>
        <w:pStyle w:val="ListParagraph"/>
        <w:numPr>
          <w:ilvl w:val="0"/>
          <w:numId w:val="2"/>
        </w:numPr>
      </w:pPr>
      <w:r>
        <w:t>Paper discussion (20%)</w:t>
      </w:r>
    </w:p>
    <w:p w14:paraId="1496B9ED" w14:textId="7111F742" w:rsidR="000B35F1" w:rsidRPr="0063382D" w:rsidRDefault="000B35F1" w:rsidP="0063382D">
      <w:pPr>
        <w:pStyle w:val="ListParagraph"/>
        <w:numPr>
          <w:ilvl w:val="0"/>
          <w:numId w:val="2"/>
        </w:numPr>
      </w:pPr>
      <w:r>
        <w:t>Midterm evaluations (2; 10% each)</w:t>
      </w:r>
    </w:p>
    <w:p w14:paraId="265913E9" w14:textId="264443D3" w:rsidR="0063382D" w:rsidRDefault="0063382D" w:rsidP="0063382D">
      <w:pPr>
        <w:pStyle w:val="ListParagraph"/>
        <w:numPr>
          <w:ilvl w:val="0"/>
          <w:numId w:val="2"/>
        </w:numPr>
      </w:pPr>
      <w:r w:rsidRPr="0063382D">
        <w:t>Final paper</w:t>
      </w:r>
      <w:r>
        <w:t xml:space="preserve">: </w:t>
      </w:r>
      <w:r w:rsidR="00D4544F">
        <w:t xml:space="preserve">letter of intent, </w:t>
      </w:r>
      <w:r>
        <w:t>5-page NSF-style preproposal</w:t>
      </w:r>
      <w:r w:rsidRPr="0063382D">
        <w:t xml:space="preserve"> (25%)</w:t>
      </w:r>
    </w:p>
    <w:p w14:paraId="748E281D" w14:textId="0976FF4A" w:rsidR="00D66A16" w:rsidRDefault="0063382D" w:rsidP="00D66A16">
      <w:pPr>
        <w:pStyle w:val="ListParagraph"/>
        <w:numPr>
          <w:ilvl w:val="0"/>
          <w:numId w:val="2"/>
        </w:numPr>
      </w:pPr>
      <w:r>
        <w:t xml:space="preserve">Proposal review: </w:t>
      </w:r>
      <w:r w:rsidR="00D4544F">
        <w:t>participation in a panel to review</w:t>
      </w:r>
      <w:r>
        <w:t xml:space="preserve"> peers’ proposals (25%)</w:t>
      </w:r>
    </w:p>
    <w:p w14:paraId="48BCAD9B" w14:textId="77777777" w:rsidR="009F7EE1" w:rsidRDefault="009F7EE1" w:rsidP="00C3184A">
      <w:pPr>
        <w:rPr>
          <w:b/>
        </w:rPr>
      </w:pPr>
    </w:p>
    <w:p w14:paraId="3553BFD0" w14:textId="0E00B90F" w:rsidR="009F7EE1" w:rsidRDefault="009F7EE1" w:rsidP="00C3184A">
      <w:pPr>
        <w:rPr>
          <w:b/>
        </w:rPr>
      </w:pPr>
      <w:r>
        <w:rPr>
          <w:b/>
        </w:rPr>
        <w:t xml:space="preserve">Participation: </w:t>
      </w:r>
      <w:r w:rsidR="00D4544F">
        <w:t>This class is interactive. Students are expected to ask questions and offer responses during class.</w:t>
      </w:r>
      <w:r w:rsidR="00B100A3">
        <w:t xml:space="preserve"> Activities will require students to work independently and in groups.</w:t>
      </w:r>
      <w:r w:rsidR="00D4544F">
        <w:t xml:space="preserve"> Some activities may also involve physical movement.</w:t>
      </w:r>
    </w:p>
    <w:p w14:paraId="4A571B15" w14:textId="77777777" w:rsidR="0021603B" w:rsidRDefault="0021603B" w:rsidP="00C3184A">
      <w:pPr>
        <w:rPr>
          <w:b/>
        </w:rPr>
      </w:pPr>
    </w:p>
    <w:p w14:paraId="0AB6CFAC" w14:textId="72C4B5D3" w:rsidR="0021603B" w:rsidRDefault="0021603B" w:rsidP="00C3184A">
      <w:pPr>
        <w:rPr>
          <w:b/>
        </w:rPr>
      </w:pPr>
      <w:r>
        <w:rPr>
          <w:b/>
        </w:rPr>
        <w:t xml:space="preserve">Student-led paper discussions: </w:t>
      </w:r>
      <w:r w:rsidR="00D4544F">
        <w:t xml:space="preserve">Each student will present a paper of their choosing and lead a discussion. Grades will be based on demonstrated preparation, </w:t>
      </w:r>
      <w:r w:rsidR="0009744B">
        <w:t>comprehension and/or informed questioning of the paper, and ability to communicate with and engage the class.</w:t>
      </w:r>
    </w:p>
    <w:p w14:paraId="42F3638B" w14:textId="77777777" w:rsidR="0009744B" w:rsidRDefault="0009744B" w:rsidP="00C3184A">
      <w:pPr>
        <w:rPr>
          <w:b/>
        </w:rPr>
      </w:pPr>
    </w:p>
    <w:p w14:paraId="45700764" w14:textId="7F8063D3" w:rsidR="0009744B" w:rsidRPr="00C82CA1" w:rsidRDefault="0009744B" w:rsidP="00C3184A">
      <w:r>
        <w:rPr>
          <w:b/>
        </w:rPr>
        <w:t xml:space="preserve">Mid-term evaluations: </w:t>
      </w:r>
      <w:r>
        <w:t>There will be two evaluations during this course. One is a take-home exam where students are welcome to use any resources at their disposal. The aim of this exam is for students to demonstrate mastery of the course content. The other is an in-class review of previous students’ proposals; this activity will prepare students for the final evaluations.</w:t>
      </w:r>
    </w:p>
    <w:p w14:paraId="75D86E5A" w14:textId="77777777" w:rsidR="0009744B" w:rsidRDefault="0009744B" w:rsidP="00C3184A">
      <w:pPr>
        <w:rPr>
          <w:b/>
        </w:rPr>
      </w:pPr>
    </w:p>
    <w:p w14:paraId="49A0F405" w14:textId="12E2AD93" w:rsidR="0021603B" w:rsidRDefault="0021603B" w:rsidP="00C3184A">
      <w:pPr>
        <w:rPr>
          <w:b/>
        </w:rPr>
      </w:pPr>
      <w:r>
        <w:rPr>
          <w:b/>
        </w:rPr>
        <w:t xml:space="preserve">Final Paper: </w:t>
      </w:r>
      <w:r w:rsidR="0009744B">
        <w:t xml:space="preserve">Students will write a </w:t>
      </w:r>
      <w:r w:rsidR="00B100A3">
        <w:t xml:space="preserve">research </w:t>
      </w:r>
      <w:r w:rsidR="0009744B">
        <w:t>proposal incorporating one or more methods discussed in class. Grading criteria will reflect the learning objectives as well as the assessment criteria of the Environmental Engineering and Science Candidacy Exam.</w:t>
      </w:r>
      <w:r w:rsidR="0009744B" w:rsidRPr="0009744B">
        <w:t xml:space="preserve"> </w:t>
      </w:r>
      <w:r w:rsidR="0009744B">
        <w:t>Details will be provided before the end of the term</w:t>
      </w:r>
      <w:r w:rsidR="00B100A3">
        <w:t>, and a rubric will be provided.</w:t>
      </w:r>
    </w:p>
    <w:p w14:paraId="3EBE3AA9" w14:textId="77777777" w:rsidR="0021603B" w:rsidRDefault="0021603B" w:rsidP="00C3184A">
      <w:pPr>
        <w:rPr>
          <w:b/>
        </w:rPr>
      </w:pPr>
    </w:p>
    <w:p w14:paraId="1A0F7228" w14:textId="433E4464" w:rsidR="0021603B" w:rsidRDefault="0021603B" w:rsidP="00C3184A">
      <w:pPr>
        <w:rPr>
          <w:b/>
        </w:rPr>
      </w:pPr>
      <w:r>
        <w:rPr>
          <w:b/>
        </w:rPr>
        <w:t xml:space="preserve">Proposal Review: </w:t>
      </w:r>
      <w:r w:rsidR="0009744B">
        <w:t>This activity will take place during exam week and will follow the format of the second mid-term evaluation. Details will be provided before the end of the term.</w:t>
      </w:r>
    </w:p>
    <w:p w14:paraId="7AAE9D78" w14:textId="77777777" w:rsidR="00B100A3" w:rsidRDefault="00B100A3" w:rsidP="00C3184A">
      <w:pPr>
        <w:rPr>
          <w:b/>
        </w:rPr>
      </w:pPr>
    </w:p>
    <w:p w14:paraId="178CE308" w14:textId="77777777" w:rsidR="0021603B" w:rsidRDefault="0021603B" w:rsidP="00C3184A">
      <w:pPr>
        <w:rPr>
          <w:b/>
        </w:rPr>
      </w:pPr>
    </w:p>
    <w:p w14:paraId="14CC54A8" w14:textId="3578D439" w:rsidR="0021603B" w:rsidRDefault="0021603B" w:rsidP="00C3184A">
      <w:pPr>
        <w:rPr>
          <w:b/>
        </w:rPr>
      </w:pPr>
      <w:r>
        <w:rPr>
          <w:b/>
        </w:rPr>
        <w:t>C</w:t>
      </w:r>
      <w:r w:rsidR="000B35F1">
        <w:rPr>
          <w:b/>
        </w:rPr>
        <w:t>ou</w:t>
      </w:r>
      <w:r>
        <w:rPr>
          <w:b/>
        </w:rPr>
        <w:t xml:space="preserve">rse </w:t>
      </w:r>
      <w:r w:rsidR="005D2AB2">
        <w:rPr>
          <w:b/>
        </w:rPr>
        <w:t>P</w:t>
      </w:r>
      <w:r>
        <w:rPr>
          <w:b/>
        </w:rPr>
        <w:t>olicies</w:t>
      </w:r>
    </w:p>
    <w:p w14:paraId="737D4AE9" w14:textId="77777777" w:rsidR="0021603B" w:rsidRDefault="0021603B" w:rsidP="00C3184A">
      <w:pPr>
        <w:rPr>
          <w:b/>
        </w:rPr>
      </w:pPr>
    </w:p>
    <w:p w14:paraId="0CA566AE" w14:textId="1352E88B" w:rsidR="005D2AB2" w:rsidRDefault="005174F7" w:rsidP="00C3184A">
      <w:pPr>
        <w:rPr>
          <w:b/>
        </w:rPr>
      </w:pPr>
      <w:r>
        <w:rPr>
          <w:b/>
        </w:rPr>
        <w:t xml:space="preserve">Academic </w:t>
      </w:r>
      <w:r w:rsidR="005D2AB2">
        <w:rPr>
          <w:b/>
        </w:rPr>
        <w:t>I</w:t>
      </w:r>
      <w:r>
        <w:rPr>
          <w:b/>
        </w:rPr>
        <w:t>ntegrity</w:t>
      </w:r>
    </w:p>
    <w:p w14:paraId="12745D65" w14:textId="77777777" w:rsidR="005D2AB2" w:rsidRPr="00C82CA1" w:rsidRDefault="005D2AB2" w:rsidP="005D2AB2">
      <w:r w:rsidRPr="00C82CA1">
        <w:t>Students in this course are expected to comply with the policies found in the booklet, "Academic Integrity at Northwestern University: A Basic Guide."   All papers submitted for credit in this course must be sent through Canvas.  Your written work may be electronically tested for plagiarized content.  For details regarding academic integrity at Northwestern, visit: </w:t>
      </w:r>
      <w:hyperlink r:id="rId5" w:history="1">
        <w:r w:rsidRPr="00C82CA1">
          <w:rPr>
            <w:rStyle w:val="Hyperlink"/>
          </w:rPr>
          <w:t>http://www.northwestern.edu/uacc/</w:t>
        </w:r>
      </w:hyperlink>
      <w:r w:rsidRPr="00C82CA1">
        <w:t>. </w:t>
      </w:r>
    </w:p>
    <w:p w14:paraId="4D660A30" w14:textId="6AF547AD" w:rsidR="005174F7" w:rsidRDefault="005174F7" w:rsidP="00C3184A">
      <w:pPr>
        <w:rPr>
          <w:b/>
        </w:rPr>
      </w:pPr>
    </w:p>
    <w:p w14:paraId="63590928" w14:textId="77777777" w:rsidR="005174F7" w:rsidRDefault="005174F7" w:rsidP="00C3184A">
      <w:pPr>
        <w:rPr>
          <w:b/>
        </w:rPr>
      </w:pPr>
    </w:p>
    <w:p w14:paraId="76741E08" w14:textId="77777777" w:rsidR="005174F7" w:rsidRDefault="005174F7" w:rsidP="005174F7">
      <w:pPr>
        <w:rPr>
          <w:rFonts w:ascii="Times New Roman" w:eastAsia="Times New Roman" w:hAnsi="Times New Roman" w:cs="Times New Roman"/>
          <w:b/>
        </w:rPr>
      </w:pPr>
      <w:r>
        <w:rPr>
          <w:rFonts w:ascii="Times New Roman" w:eastAsia="Times New Roman" w:hAnsi="Times New Roman" w:cs="Times New Roman"/>
          <w:b/>
        </w:rPr>
        <w:t>AccessibleNU</w:t>
      </w:r>
    </w:p>
    <w:p w14:paraId="5FB1204D" w14:textId="77777777" w:rsidR="005174F7" w:rsidRDefault="005174F7" w:rsidP="005174F7">
      <w:pPr>
        <w:rPr>
          <w:rFonts w:ascii="Times New Roman" w:eastAsia="Times New Roman" w:hAnsi="Times New Roman" w:cs="Times New Roman"/>
        </w:rPr>
      </w:pPr>
      <w:r>
        <w:rPr>
          <w:rFonts w:ascii="Times New Roman" w:eastAsia="Times New Roman" w:hAnsi="Times New Roman" w:cs="Times New Roman"/>
        </w:rPr>
        <w:t>In compliance with Section 504 of the 1973 Rehabilitation Act and the Americans with Disabilities Act, Northwestern University is committed to providing equal access to all programming.  Any student requesting accommodations related to a disability or other condition is required to register with AccessibleNU (847-467-5530) and provide professors with an accommodation notification from AccessibleNU, preferably within the first two weeks of class. All information will remain confidential.</w:t>
      </w:r>
    </w:p>
    <w:p w14:paraId="7A4BEA3C" w14:textId="77777777" w:rsidR="005174F7" w:rsidRDefault="005174F7" w:rsidP="00C3184A">
      <w:pPr>
        <w:rPr>
          <w:b/>
        </w:rPr>
      </w:pPr>
    </w:p>
    <w:p w14:paraId="2B31E484" w14:textId="2DC8BA41" w:rsidR="000B35F1" w:rsidRPr="000B35F1" w:rsidRDefault="000B35F1" w:rsidP="000B35F1">
      <w:pPr>
        <w:rPr>
          <w:b/>
        </w:rPr>
      </w:pPr>
      <w:r>
        <w:rPr>
          <w:b/>
        </w:rPr>
        <w:t xml:space="preserve">The course schedule can be found online at </w:t>
      </w:r>
      <w:hyperlink r:id="rId6" w:history="1">
        <w:r w:rsidRPr="00C82CA1">
          <w:rPr>
            <w:rStyle w:val="Hyperlink"/>
            <w:b/>
          </w:rPr>
          <w:t>https://goo.gl/QaqwYt</w:t>
        </w:r>
      </w:hyperlink>
    </w:p>
    <w:p w14:paraId="35BDA890" w14:textId="12C86AC2" w:rsidR="003A725F" w:rsidRDefault="003A725F" w:rsidP="00C3184A"/>
    <w:sectPr w:rsidR="003A725F" w:rsidSect="00EE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3755D"/>
    <w:multiLevelType w:val="hybridMultilevel"/>
    <w:tmpl w:val="A1F6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76AC4"/>
    <w:multiLevelType w:val="hybridMultilevel"/>
    <w:tmpl w:val="772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B35CC"/>
    <w:multiLevelType w:val="hybridMultilevel"/>
    <w:tmpl w:val="341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43"/>
    <w:rsid w:val="00063D79"/>
    <w:rsid w:val="0006546B"/>
    <w:rsid w:val="0009744B"/>
    <w:rsid w:val="00097B5C"/>
    <w:rsid w:val="000B35F1"/>
    <w:rsid w:val="000E46F4"/>
    <w:rsid w:val="00113439"/>
    <w:rsid w:val="00130058"/>
    <w:rsid w:val="00152A98"/>
    <w:rsid w:val="00191264"/>
    <w:rsid w:val="00194416"/>
    <w:rsid w:val="001953D2"/>
    <w:rsid w:val="001A3704"/>
    <w:rsid w:val="001C1EFD"/>
    <w:rsid w:val="001D529E"/>
    <w:rsid w:val="001D6920"/>
    <w:rsid w:val="001F05C5"/>
    <w:rsid w:val="00211817"/>
    <w:rsid w:val="0021603B"/>
    <w:rsid w:val="00216740"/>
    <w:rsid w:val="00230CB2"/>
    <w:rsid w:val="002421EB"/>
    <w:rsid w:val="002423CA"/>
    <w:rsid w:val="002459B9"/>
    <w:rsid w:val="00260143"/>
    <w:rsid w:val="00262984"/>
    <w:rsid w:val="00262AF3"/>
    <w:rsid w:val="00281A52"/>
    <w:rsid w:val="002932E5"/>
    <w:rsid w:val="002C6084"/>
    <w:rsid w:val="002F4744"/>
    <w:rsid w:val="00383F8A"/>
    <w:rsid w:val="0039505C"/>
    <w:rsid w:val="003A725F"/>
    <w:rsid w:val="003C01B2"/>
    <w:rsid w:val="003D35AA"/>
    <w:rsid w:val="00434910"/>
    <w:rsid w:val="00490B29"/>
    <w:rsid w:val="005037D6"/>
    <w:rsid w:val="00504639"/>
    <w:rsid w:val="00517111"/>
    <w:rsid w:val="005174F7"/>
    <w:rsid w:val="00540DFD"/>
    <w:rsid w:val="00543538"/>
    <w:rsid w:val="005551D9"/>
    <w:rsid w:val="00594307"/>
    <w:rsid w:val="005C0776"/>
    <w:rsid w:val="005C68A4"/>
    <w:rsid w:val="005D2AB2"/>
    <w:rsid w:val="0063382D"/>
    <w:rsid w:val="00635234"/>
    <w:rsid w:val="006811A1"/>
    <w:rsid w:val="006B5883"/>
    <w:rsid w:val="00712CF4"/>
    <w:rsid w:val="007250C8"/>
    <w:rsid w:val="00733EEE"/>
    <w:rsid w:val="007537C2"/>
    <w:rsid w:val="007C11CC"/>
    <w:rsid w:val="00800648"/>
    <w:rsid w:val="00856655"/>
    <w:rsid w:val="008926AF"/>
    <w:rsid w:val="008B270B"/>
    <w:rsid w:val="008C4E59"/>
    <w:rsid w:val="008E1AE3"/>
    <w:rsid w:val="008E304A"/>
    <w:rsid w:val="008F2686"/>
    <w:rsid w:val="0093248B"/>
    <w:rsid w:val="00972F3B"/>
    <w:rsid w:val="009F7EE1"/>
    <w:rsid w:val="00A6355C"/>
    <w:rsid w:val="00AC07C7"/>
    <w:rsid w:val="00AD4021"/>
    <w:rsid w:val="00AD6143"/>
    <w:rsid w:val="00B100A3"/>
    <w:rsid w:val="00B246A2"/>
    <w:rsid w:val="00B26DB4"/>
    <w:rsid w:val="00B457A7"/>
    <w:rsid w:val="00B5514E"/>
    <w:rsid w:val="00BB76F0"/>
    <w:rsid w:val="00BE2996"/>
    <w:rsid w:val="00BF086C"/>
    <w:rsid w:val="00BF3E46"/>
    <w:rsid w:val="00C171D8"/>
    <w:rsid w:val="00C25985"/>
    <w:rsid w:val="00C3184A"/>
    <w:rsid w:val="00C40AE4"/>
    <w:rsid w:val="00C82CA1"/>
    <w:rsid w:val="00D00550"/>
    <w:rsid w:val="00D44EA8"/>
    <w:rsid w:val="00D4544F"/>
    <w:rsid w:val="00D51CAC"/>
    <w:rsid w:val="00D66A16"/>
    <w:rsid w:val="00D83DC9"/>
    <w:rsid w:val="00DE7B69"/>
    <w:rsid w:val="00E01983"/>
    <w:rsid w:val="00E22E3B"/>
    <w:rsid w:val="00E63301"/>
    <w:rsid w:val="00E65922"/>
    <w:rsid w:val="00E86DFD"/>
    <w:rsid w:val="00E97552"/>
    <w:rsid w:val="00EB66E9"/>
    <w:rsid w:val="00EC2339"/>
    <w:rsid w:val="00ED7F4E"/>
    <w:rsid w:val="00EE5458"/>
    <w:rsid w:val="00F01534"/>
    <w:rsid w:val="00F11714"/>
    <w:rsid w:val="00F14371"/>
    <w:rsid w:val="00F14764"/>
    <w:rsid w:val="00F22022"/>
    <w:rsid w:val="00F97BCD"/>
    <w:rsid w:val="00FA1808"/>
    <w:rsid w:val="00FC1F39"/>
    <w:rsid w:val="00FD5664"/>
    <w:rsid w:val="00FE32EF"/>
    <w:rsid w:val="00FF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CC40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CF4"/>
    <w:pPr>
      <w:ind w:left="720"/>
      <w:contextualSpacing/>
    </w:pPr>
  </w:style>
  <w:style w:type="character" w:styleId="Hyperlink">
    <w:name w:val="Hyperlink"/>
    <w:basedOn w:val="DefaultParagraphFont"/>
    <w:uiPriority w:val="99"/>
    <w:unhideWhenUsed/>
    <w:rsid w:val="0063382D"/>
    <w:rPr>
      <w:color w:val="0563C1" w:themeColor="hyperlink"/>
      <w:u w:val="single"/>
    </w:rPr>
  </w:style>
  <w:style w:type="character" w:styleId="FollowedHyperlink">
    <w:name w:val="FollowedHyperlink"/>
    <w:basedOn w:val="DefaultParagraphFont"/>
    <w:uiPriority w:val="99"/>
    <w:semiHidden/>
    <w:unhideWhenUsed/>
    <w:rsid w:val="0006546B"/>
    <w:rPr>
      <w:color w:val="954F72" w:themeColor="followedHyperlink"/>
      <w:u w:val="single"/>
    </w:rPr>
  </w:style>
  <w:style w:type="character" w:styleId="CommentReference">
    <w:name w:val="annotation reference"/>
    <w:basedOn w:val="DefaultParagraphFont"/>
    <w:uiPriority w:val="99"/>
    <w:semiHidden/>
    <w:unhideWhenUsed/>
    <w:rsid w:val="00F22022"/>
    <w:rPr>
      <w:sz w:val="16"/>
      <w:szCs w:val="16"/>
    </w:rPr>
  </w:style>
  <w:style w:type="paragraph" w:styleId="CommentText">
    <w:name w:val="annotation text"/>
    <w:basedOn w:val="Normal"/>
    <w:link w:val="CommentTextChar"/>
    <w:uiPriority w:val="99"/>
    <w:semiHidden/>
    <w:unhideWhenUsed/>
    <w:rsid w:val="00F22022"/>
    <w:rPr>
      <w:sz w:val="20"/>
      <w:szCs w:val="20"/>
    </w:rPr>
  </w:style>
  <w:style w:type="character" w:customStyle="1" w:styleId="CommentTextChar">
    <w:name w:val="Comment Text Char"/>
    <w:basedOn w:val="DefaultParagraphFont"/>
    <w:link w:val="CommentText"/>
    <w:uiPriority w:val="99"/>
    <w:semiHidden/>
    <w:rsid w:val="00F22022"/>
    <w:rPr>
      <w:sz w:val="20"/>
      <w:szCs w:val="20"/>
    </w:rPr>
  </w:style>
  <w:style w:type="paragraph" w:styleId="CommentSubject">
    <w:name w:val="annotation subject"/>
    <w:basedOn w:val="CommentText"/>
    <w:next w:val="CommentText"/>
    <w:link w:val="CommentSubjectChar"/>
    <w:uiPriority w:val="99"/>
    <w:semiHidden/>
    <w:unhideWhenUsed/>
    <w:rsid w:val="00F22022"/>
    <w:rPr>
      <w:b/>
      <w:bCs/>
    </w:rPr>
  </w:style>
  <w:style w:type="character" w:customStyle="1" w:styleId="CommentSubjectChar">
    <w:name w:val="Comment Subject Char"/>
    <w:basedOn w:val="CommentTextChar"/>
    <w:link w:val="CommentSubject"/>
    <w:uiPriority w:val="99"/>
    <w:semiHidden/>
    <w:rsid w:val="00F22022"/>
    <w:rPr>
      <w:b/>
      <w:bCs/>
      <w:sz w:val="20"/>
      <w:szCs w:val="20"/>
    </w:rPr>
  </w:style>
  <w:style w:type="paragraph" w:styleId="BalloonText">
    <w:name w:val="Balloon Text"/>
    <w:basedOn w:val="Normal"/>
    <w:link w:val="BalloonTextChar"/>
    <w:uiPriority w:val="99"/>
    <w:semiHidden/>
    <w:unhideWhenUsed/>
    <w:rsid w:val="00F2202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22022"/>
    <w:rPr>
      <w:rFonts w:ascii="Times New Roman" w:hAnsi="Times New Roman" w:cs="Times New Roman"/>
      <w:sz w:val="26"/>
      <w:szCs w:val="26"/>
    </w:rPr>
  </w:style>
  <w:style w:type="character" w:customStyle="1" w:styleId="UnresolvedMention">
    <w:name w:val="Unresolved Mention"/>
    <w:basedOn w:val="DefaultParagraphFont"/>
    <w:uiPriority w:val="99"/>
    <w:rsid w:val="005D2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5127">
      <w:bodyDiv w:val="1"/>
      <w:marLeft w:val="0"/>
      <w:marRight w:val="0"/>
      <w:marTop w:val="0"/>
      <w:marBottom w:val="0"/>
      <w:divBdr>
        <w:top w:val="none" w:sz="0" w:space="0" w:color="auto"/>
        <w:left w:val="none" w:sz="0" w:space="0" w:color="auto"/>
        <w:bottom w:val="none" w:sz="0" w:space="0" w:color="auto"/>
        <w:right w:val="none" w:sz="0" w:space="0" w:color="auto"/>
      </w:divBdr>
    </w:div>
    <w:div w:id="494733617">
      <w:bodyDiv w:val="1"/>
      <w:marLeft w:val="0"/>
      <w:marRight w:val="0"/>
      <w:marTop w:val="0"/>
      <w:marBottom w:val="0"/>
      <w:divBdr>
        <w:top w:val="none" w:sz="0" w:space="0" w:color="auto"/>
        <w:left w:val="none" w:sz="0" w:space="0" w:color="auto"/>
        <w:bottom w:val="none" w:sz="0" w:space="0" w:color="auto"/>
        <w:right w:val="none" w:sz="0" w:space="0" w:color="auto"/>
      </w:divBdr>
    </w:div>
    <w:div w:id="653144225">
      <w:bodyDiv w:val="1"/>
      <w:marLeft w:val="0"/>
      <w:marRight w:val="0"/>
      <w:marTop w:val="0"/>
      <w:marBottom w:val="0"/>
      <w:divBdr>
        <w:top w:val="none" w:sz="0" w:space="0" w:color="auto"/>
        <w:left w:val="none" w:sz="0" w:space="0" w:color="auto"/>
        <w:bottom w:val="none" w:sz="0" w:space="0" w:color="auto"/>
        <w:right w:val="none" w:sz="0" w:space="0" w:color="auto"/>
      </w:divBdr>
    </w:div>
    <w:div w:id="797991078">
      <w:bodyDiv w:val="1"/>
      <w:marLeft w:val="0"/>
      <w:marRight w:val="0"/>
      <w:marTop w:val="0"/>
      <w:marBottom w:val="0"/>
      <w:divBdr>
        <w:top w:val="none" w:sz="0" w:space="0" w:color="auto"/>
        <w:left w:val="none" w:sz="0" w:space="0" w:color="auto"/>
        <w:bottom w:val="none" w:sz="0" w:space="0" w:color="auto"/>
        <w:right w:val="none" w:sz="0" w:space="0" w:color="auto"/>
      </w:divBdr>
    </w:div>
    <w:div w:id="978221285">
      <w:bodyDiv w:val="1"/>
      <w:marLeft w:val="0"/>
      <w:marRight w:val="0"/>
      <w:marTop w:val="0"/>
      <w:marBottom w:val="0"/>
      <w:divBdr>
        <w:top w:val="none" w:sz="0" w:space="0" w:color="auto"/>
        <w:left w:val="none" w:sz="0" w:space="0" w:color="auto"/>
        <w:bottom w:val="none" w:sz="0" w:space="0" w:color="auto"/>
        <w:right w:val="none" w:sz="0" w:space="0" w:color="auto"/>
      </w:divBdr>
    </w:div>
    <w:div w:id="1031304688">
      <w:bodyDiv w:val="1"/>
      <w:marLeft w:val="0"/>
      <w:marRight w:val="0"/>
      <w:marTop w:val="0"/>
      <w:marBottom w:val="0"/>
      <w:divBdr>
        <w:top w:val="none" w:sz="0" w:space="0" w:color="auto"/>
        <w:left w:val="none" w:sz="0" w:space="0" w:color="auto"/>
        <w:bottom w:val="none" w:sz="0" w:space="0" w:color="auto"/>
        <w:right w:val="none" w:sz="0" w:space="0" w:color="auto"/>
      </w:divBdr>
    </w:div>
    <w:div w:id="1097603896">
      <w:bodyDiv w:val="1"/>
      <w:marLeft w:val="0"/>
      <w:marRight w:val="0"/>
      <w:marTop w:val="0"/>
      <w:marBottom w:val="0"/>
      <w:divBdr>
        <w:top w:val="none" w:sz="0" w:space="0" w:color="auto"/>
        <w:left w:val="none" w:sz="0" w:space="0" w:color="auto"/>
        <w:bottom w:val="none" w:sz="0" w:space="0" w:color="auto"/>
        <w:right w:val="none" w:sz="0" w:space="0" w:color="auto"/>
      </w:divBdr>
    </w:div>
    <w:div w:id="1222520248">
      <w:bodyDiv w:val="1"/>
      <w:marLeft w:val="0"/>
      <w:marRight w:val="0"/>
      <w:marTop w:val="0"/>
      <w:marBottom w:val="0"/>
      <w:divBdr>
        <w:top w:val="none" w:sz="0" w:space="0" w:color="auto"/>
        <w:left w:val="none" w:sz="0" w:space="0" w:color="auto"/>
        <w:bottom w:val="none" w:sz="0" w:space="0" w:color="auto"/>
        <w:right w:val="none" w:sz="0" w:space="0" w:color="auto"/>
      </w:divBdr>
    </w:div>
    <w:div w:id="1330253372">
      <w:bodyDiv w:val="1"/>
      <w:marLeft w:val="0"/>
      <w:marRight w:val="0"/>
      <w:marTop w:val="0"/>
      <w:marBottom w:val="0"/>
      <w:divBdr>
        <w:top w:val="none" w:sz="0" w:space="0" w:color="auto"/>
        <w:left w:val="none" w:sz="0" w:space="0" w:color="auto"/>
        <w:bottom w:val="none" w:sz="0" w:space="0" w:color="auto"/>
        <w:right w:val="none" w:sz="0" w:space="0" w:color="auto"/>
      </w:divBdr>
    </w:div>
    <w:div w:id="1357996639">
      <w:bodyDiv w:val="1"/>
      <w:marLeft w:val="0"/>
      <w:marRight w:val="0"/>
      <w:marTop w:val="0"/>
      <w:marBottom w:val="0"/>
      <w:divBdr>
        <w:top w:val="none" w:sz="0" w:space="0" w:color="auto"/>
        <w:left w:val="none" w:sz="0" w:space="0" w:color="auto"/>
        <w:bottom w:val="none" w:sz="0" w:space="0" w:color="auto"/>
        <w:right w:val="none" w:sz="0" w:space="0" w:color="auto"/>
      </w:divBdr>
    </w:div>
    <w:div w:id="1666855526">
      <w:bodyDiv w:val="1"/>
      <w:marLeft w:val="0"/>
      <w:marRight w:val="0"/>
      <w:marTop w:val="0"/>
      <w:marBottom w:val="0"/>
      <w:divBdr>
        <w:top w:val="none" w:sz="0" w:space="0" w:color="auto"/>
        <w:left w:val="none" w:sz="0" w:space="0" w:color="auto"/>
        <w:bottom w:val="none" w:sz="0" w:space="0" w:color="auto"/>
        <w:right w:val="none" w:sz="0" w:space="0" w:color="auto"/>
      </w:divBdr>
    </w:div>
    <w:div w:id="1721787135">
      <w:bodyDiv w:val="1"/>
      <w:marLeft w:val="0"/>
      <w:marRight w:val="0"/>
      <w:marTop w:val="0"/>
      <w:marBottom w:val="0"/>
      <w:divBdr>
        <w:top w:val="none" w:sz="0" w:space="0" w:color="auto"/>
        <w:left w:val="none" w:sz="0" w:space="0" w:color="auto"/>
        <w:bottom w:val="none" w:sz="0" w:space="0" w:color="auto"/>
        <w:right w:val="none" w:sz="0" w:space="0" w:color="auto"/>
      </w:divBdr>
    </w:div>
    <w:div w:id="1782869659">
      <w:bodyDiv w:val="1"/>
      <w:marLeft w:val="0"/>
      <w:marRight w:val="0"/>
      <w:marTop w:val="0"/>
      <w:marBottom w:val="0"/>
      <w:divBdr>
        <w:top w:val="none" w:sz="0" w:space="0" w:color="auto"/>
        <w:left w:val="none" w:sz="0" w:space="0" w:color="auto"/>
        <w:bottom w:val="none" w:sz="0" w:space="0" w:color="auto"/>
        <w:right w:val="none" w:sz="0" w:space="0" w:color="auto"/>
      </w:divBdr>
    </w:div>
    <w:div w:id="1908107204">
      <w:bodyDiv w:val="1"/>
      <w:marLeft w:val="0"/>
      <w:marRight w:val="0"/>
      <w:marTop w:val="0"/>
      <w:marBottom w:val="0"/>
      <w:divBdr>
        <w:top w:val="none" w:sz="0" w:space="0" w:color="auto"/>
        <w:left w:val="none" w:sz="0" w:space="0" w:color="auto"/>
        <w:bottom w:val="none" w:sz="0" w:space="0" w:color="auto"/>
        <w:right w:val="none" w:sz="0" w:space="0" w:color="auto"/>
      </w:divBdr>
    </w:div>
    <w:div w:id="1989627128">
      <w:bodyDiv w:val="1"/>
      <w:marLeft w:val="0"/>
      <w:marRight w:val="0"/>
      <w:marTop w:val="0"/>
      <w:marBottom w:val="0"/>
      <w:divBdr>
        <w:top w:val="none" w:sz="0" w:space="0" w:color="auto"/>
        <w:left w:val="none" w:sz="0" w:space="0" w:color="auto"/>
        <w:bottom w:val="none" w:sz="0" w:space="0" w:color="auto"/>
        <w:right w:val="none" w:sz="0" w:space="0" w:color="auto"/>
      </w:divBdr>
    </w:div>
    <w:div w:id="2089962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QaqwYt" TargetMode="External"/><Relationship Id="rId5" Type="http://schemas.openxmlformats.org/officeDocument/2006/relationships/hyperlink" Target="http://www.northwestern.edu/ua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Marie Hartmann</dc:creator>
  <cp:keywords/>
  <dc:description/>
  <cp:lastModifiedBy>mlk429</cp:lastModifiedBy>
  <cp:revision>2</cp:revision>
  <dcterms:created xsi:type="dcterms:W3CDTF">2018-03-12T19:27:00Z</dcterms:created>
  <dcterms:modified xsi:type="dcterms:W3CDTF">2018-03-12T19:27:00Z</dcterms:modified>
</cp:coreProperties>
</file>